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38" w:type="dxa"/>
        <w:tblBorders>
          <w:top w:val="nil"/>
          <w:left w:val="nil"/>
          <w:bottom w:val="nil"/>
          <w:right w:val="nil"/>
          <w:insideH w:val="nil"/>
          <w:insideV w:val="nil"/>
        </w:tblBorders>
        <w:tblLook w:val="04A0"/>
      </w:tblPr>
      <w:tblGrid>
        <w:gridCol w:w="1410"/>
        <w:gridCol w:w="6574"/>
      </w:tblGrid>
      <w:tr w:rsidR="00995B01" w:rsidRPr="006A443E">
        <w:tc>
          <w:tcPr>
            <w:tcW w:w="3957" w:type="dxa"/>
            <w:tcBorders>
              <w:top w:val="nil"/>
              <w:left w:val="nil"/>
              <w:bottom w:val="nil"/>
              <w:right w:val="nil"/>
            </w:tcBorders>
            <w:shd w:val="clear" w:color="auto" w:fill="FFFFFF"/>
          </w:tcPr>
          <w:p w:rsidR="00995B01" w:rsidRDefault="006A443E">
            <w:pPr>
              <w:jc w:val="right"/>
              <w:rPr>
                <w:sz w:val="18"/>
                <w:szCs w:val="18"/>
              </w:rPr>
            </w:pPr>
            <w:r>
              <w:rPr>
                <w:sz w:val="18"/>
                <w:szCs w:val="18"/>
              </w:rPr>
              <w:t>Hungarian Academy of Sciences</w:t>
            </w:r>
          </w:p>
          <w:p w:rsidR="00995B01" w:rsidRDefault="006A443E">
            <w:pPr>
              <w:jc w:val="right"/>
              <w:rPr>
                <w:sz w:val="18"/>
                <w:szCs w:val="18"/>
              </w:rPr>
            </w:pPr>
            <w:r>
              <w:rPr>
                <w:sz w:val="18"/>
                <w:szCs w:val="18"/>
              </w:rPr>
              <w:t>Geodetic and Geophysical Institute</w:t>
            </w:r>
          </w:p>
          <w:p w:rsidR="00995B01" w:rsidRDefault="006A443E">
            <w:pPr>
              <w:jc w:val="right"/>
              <w:rPr>
                <w:sz w:val="18"/>
                <w:szCs w:val="18"/>
              </w:rPr>
            </w:pPr>
            <w:proofErr w:type="spellStart"/>
            <w:r>
              <w:rPr>
                <w:sz w:val="18"/>
                <w:szCs w:val="18"/>
              </w:rPr>
              <w:t>Csatkai</w:t>
            </w:r>
            <w:proofErr w:type="spellEnd"/>
            <w:r>
              <w:rPr>
                <w:sz w:val="18"/>
                <w:szCs w:val="18"/>
              </w:rPr>
              <w:t xml:space="preserve"> u.</w:t>
            </w:r>
          </w:p>
          <w:p w:rsidR="00995B01" w:rsidRDefault="006A443E">
            <w:pPr>
              <w:jc w:val="right"/>
              <w:rPr>
                <w:sz w:val="18"/>
                <w:szCs w:val="18"/>
              </w:rPr>
            </w:pPr>
            <w:r>
              <w:rPr>
                <w:sz w:val="18"/>
                <w:szCs w:val="18"/>
              </w:rPr>
              <w:t>Sopron</w:t>
            </w:r>
            <w:r>
              <w:rPr>
                <w:sz w:val="18"/>
                <w:szCs w:val="18"/>
              </w:rPr>
              <w:t>, 9400</w:t>
            </w:r>
          </w:p>
          <w:p w:rsidR="00995B01" w:rsidRDefault="006A443E">
            <w:pPr>
              <w:jc w:val="right"/>
              <w:rPr>
                <w:sz w:val="18"/>
                <w:szCs w:val="18"/>
              </w:rPr>
            </w:pPr>
            <w:r>
              <w:rPr>
                <w:sz w:val="18"/>
                <w:szCs w:val="18"/>
              </w:rPr>
              <w:t>Hungary</w:t>
            </w:r>
          </w:p>
        </w:tc>
        <w:tc>
          <w:tcPr>
            <w:tcW w:w="3948" w:type="dxa"/>
            <w:tcBorders>
              <w:top w:val="nil"/>
              <w:left w:val="nil"/>
              <w:bottom w:val="nil"/>
              <w:right w:val="nil"/>
            </w:tcBorders>
            <w:shd w:val="clear" w:color="auto" w:fill="FFFFFF"/>
          </w:tcPr>
          <w:p w:rsidR="00995B01" w:rsidRPr="006A443E" w:rsidRDefault="006A443E">
            <w:pPr>
              <w:jc w:val="right"/>
              <w:rPr>
                <w:sz w:val="18"/>
                <w:szCs w:val="18"/>
                <w:lang w:val="fr-FR"/>
              </w:rPr>
            </w:pPr>
            <w:r w:rsidRPr="006A443E">
              <w:rPr>
                <w:sz w:val="18"/>
                <w:szCs w:val="18"/>
                <w:lang w:val="fr-FR"/>
              </w:rPr>
              <w:t>szalai@ggki.hu</w:t>
            </w:r>
          </w:p>
          <w:p w:rsidR="00995B01" w:rsidRPr="006A443E" w:rsidRDefault="006A443E">
            <w:pPr>
              <w:jc w:val="right"/>
              <w:rPr>
                <w:sz w:val="18"/>
                <w:szCs w:val="18"/>
                <w:lang w:val="fr-FR"/>
              </w:rPr>
            </w:pPr>
            <w:r w:rsidRPr="006A443E">
              <w:rPr>
                <w:sz w:val="18"/>
                <w:szCs w:val="18"/>
                <w:lang w:val="fr-FR"/>
              </w:rPr>
              <w:t>Phone: +36 99 508 342</w:t>
            </w:r>
          </w:p>
          <w:p w:rsidR="00995B01" w:rsidRPr="006A443E" w:rsidRDefault="006A443E">
            <w:pPr>
              <w:jc w:val="right"/>
              <w:rPr>
                <w:sz w:val="18"/>
                <w:szCs w:val="18"/>
                <w:lang w:val="fr-FR"/>
              </w:rPr>
            </w:pPr>
            <w:r w:rsidRPr="006A443E">
              <w:rPr>
                <w:sz w:val="18"/>
                <w:szCs w:val="18"/>
                <w:lang w:val="fr-FR"/>
              </w:rPr>
              <w:t>Fax: +36 99 508 355</w:t>
            </w:r>
          </w:p>
          <w:p w:rsidR="00995B01" w:rsidRPr="006A443E" w:rsidRDefault="006A443E">
            <w:pPr>
              <w:jc w:val="right"/>
              <w:rPr>
                <w:sz w:val="18"/>
                <w:szCs w:val="18"/>
                <w:lang w:val="fr-FR"/>
              </w:rPr>
            </w:pPr>
            <w:r w:rsidRPr="006A443E">
              <w:rPr>
                <w:sz w:val="18"/>
                <w:szCs w:val="18"/>
                <w:lang w:val="fr-FR"/>
              </w:rPr>
              <w:t>Website: https://www.researchgate.net/profile/S_Szalai/info?awardsAction=scrollEdit</w:t>
            </w:r>
          </w:p>
        </w:tc>
      </w:tr>
    </w:tbl>
    <w:p w:rsidR="00995B01" w:rsidRPr="006A443E" w:rsidRDefault="006A443E">
      <w:pPr>
        <w:pStyle w:val="Heading11"/>
        <w:spacing w:before="120"/>
        <w:rPr>
          <w:bCs w:val="0"/>
          <w:lang w:val="fr-FR"/>
        </w:rPr>
      </w:pPr>
      <w:r w:rsidRPr="006A443E">
        <w:rPr>
          <w:bCs w:val="0"/>
          <w:lang w:val="fr-FR"/>
        </w:rPr>
        <w:t>S. Szalai, PhD</w:t>
      </w:r>
    </w:p>
    <w:p w:rsidR="00995B01" w:rsidRPr="006A443E" w:rsidRDefault="006A443E">
      <w:pPr>
        <w:spacing w:after="120"/>
        <w:ind w:left="540" w:hanging="540"/>
        <w:rPr>
          <w:lang w:val="fr-FR"/>
        </w:rPr>
      </w:pPr>
      <w:r w:rsidRPr="006A443E">
        <w:rPr>
          <w:lang w:val="fr-FR"/>
        </w:rPr>
        <w:t>https://www.researchgate.net/profile/S_Szalai</w:t>
      </w:r>
    </w:p>
    <w:p w:rsidR="00995B01" w:rsidRDefault="006A443E">
      <w:pPr>
        <w:pStyle w:val="Heading21"/>
      </w:pPr>
      <w:r>
        <w:t>Education</w:t>
      </w:r>
    </w:p>
    <w:tbl>
      <w:tblPr>
        <w:tblW w:w="0" w:type="auto"/>
        <w:tblBorders>
          <w:top w:val="nil"/>
          <w:left w:val="nil"/>
          <w:bottom w:val="nil"/>
          <w:right w:val="nil"/>
          <w:insideH w:val="nil"/>
          <w:insideV w:val="nil"/>
        </w:tblBorders>
        <w:tblLook w:val="04A0"/>
      </w:tblPr>
      <w:tblGrid>
        <w:gridCol w:w="2264"/>
        <w:gridCol w:w="7355"/>
      </w:tblGrid>
      <w:tr w:rsidR="00995B01">
        <w:tc>
          <w:tcPr>
            <w:tcW w:w="2264" w:type="dxa"/>
            <w:tcBorders>
              <w:top w:val="nil"/>
              <w:left w:val="nil"/>
              <w:bottom w:val="nil"/>
              <w:right w:val="nil"/>
            </w:tcBorders>
            <w:shd w:val="clear" w:color="auto" w:fill="FFFFFF"/>
          </w:tcPr>
          <w:p w:rsidR="00995B01" w:rsidRDefault="006A443E">
            <w:pPr>
              <w:jc w:val="right"/>
              <w:rPr>
                <w:i/>
              </w:rPr>
            </w:pPr>
            <w:r>
              <w:rPr>
                <w:i/>
              </w:rPr>
              <w:t>Sep 1998 – May 2002</w:t>
            </w:r>
          </w:p>
        </w:tc>
        <w:tc>
          <w:tcPr>
            <w:tcW w:w="7355" w:type="dxa"/>
            <w:tcBorders>
              <w:top w:val="nil"/>
              <w:left w:val="nil"/>
              <w:bottom w:val="nil"/>
              <w:right w:val="nil"/>
            </w:tcBorders>
            <w:shd w:val="clear" w:color="auto" w:fill="FFFFFF"/>
          </w:tcPr>
          <w:p w:rsidR="00995B01" w:rsidRDefault="006A443E">
            <w:pPr>
              <w:rPr>
                <w:b/>
              </w:rPr>
            </w:pPr>
            <w:r>
              <w:rPr>
                <w:b/>
              </w:rPr>
              <w:t>University of West Hungary, Sopron</w:t>
            </w:r>
          </w:p>
          <w:p w:rsidR="00995B01" w:rsidRDefault="006A443E">
            <w:r>
              <w:t xml:space="preserve">PhD, </w:t>
            </w:r>
            <w:proofErr w:type="spellStart"/>
            <w:r>
              <w:t>geoelectric</w:t>
            </w:r>
            <w:proofErr w:type="spellEnd"/>
            <w:r>
              <w:t xml:space="preserve"> research</w:t>
            </w:r>
          </w:p>
          <w:p w:rsidR="00995B01" w:rsidRDefault="006A443E">
            <w:pPr>
              <w:spacing w:after="120"/>
            </w:pPr>
            <w:r>
              <w:t>Sopron, Hungary</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Sep 1987 – Jun 1993</w:t>
            </w:r>
          </w:p>
        </w:tc>
        <w:tc>
          <w:tcPr>
            <w:tcW w:w="7355" w:type="dxa"/>
            <w:tcBorders>
              <w:top w:val="nil"/>
              <w:left w:val="nil"/>
              <w:bottom w:val="nil"/>
              <w:right w:val="nil"/>
            </w:tcBorders>
            <w:shd w:val="clear" w:color="auto" w:fill="FFFFFF"/>
          </w:tcPr>
          <w:p w:rsidR="00995B01" w:rsidRDefault="006A443E">
            <w:pPr>
              <w:rPr>
                <w:b/>
              </w:rPr>
            </w:pPr>
            <w:proofErr w:type="spellStart"/>
            <w:r>
              <w:rPr>
                <w:b/>
              </w:rPr>
              <w:t>Eötvös</w:t>
            </w:r>
            <w:proofErr w:type="spellEnd"/>
            <w:r>
              <w:rPr>
                <w:b/>
              </w:rPr>
              <w:t xml:space="preserve"> </w:t>
            </w:r>
            <w:proofErr w:type="spellStart"/>
            <w:r>
              <w:rPr>
                <w:b/>
              </w:rPr>
              <w:t>Loránd</w:t>
            </w:r>
            <w:proofErr w:type="spellEnd"/>
            <w:r>
              <w:rPr>
                <w:b/>
              </w:rPr>
              <w:t xml:space="preserve"> University</w:t>
            </w:r>
          </w:p>
          <w:p w:rsidR="00995B01" w:rsidRDefault="006A443E">
            <w:proofErr w:type="spellStart"/>
            <w:r>
              <w:t>MsC</w:t>
            </w:r>
            <w:proofErr w:type="spellEnd"/>
            <w:r>
              <w:t>, geophysics, environmental studies</w:t>
            </w:r>
          </w:p>
          <w:p w:rsidR="00995B01" w:rsidRDefault="006A443E">
            <w:pPr>
              <w:spacing w:after="120"/>
            </w:pPr>
            <w:r>
              <w:t>Budapest, Hungary</w:t>
            </w:r>
          </w:p>
        </w:tc>
      </w:tr>
    </w:tbl>
    <w:p w:rsidR="00995B01" w:rsidRDefault="006A443E">
      <w:pPr>
        <w:pStyle w:val="Heading21"/>
      </w:pPr>
      <w:r>
        <w:t>Research Experience</w:t>
      </w:r>
    </w:p>
    <w:tbl>
      <w:tblPr>
        <w:tblW w:w="0" w:type="auto"/>
        <w:tblBorders>
          <w:top w:val="nil"/>
          <w:left w:val="nil"/>
          <w:bottom w:val="nil"/>
          <w:right w:val="nil"/>
          <w:insideH w:val="nil"/>
          <w:insideV w:val="nil"/>
        </w:tblBorders>
        <w:tblLook w:val="04A0"/>
      </w:tblPr>
      <w:tblGrid>
        <w:gridCol w:w="2386"/>
        <w:gridCol w:w="7235"/>
      </w:tblGrid>
      <w:tr w:rsidR="00995B01">
        <w:tc>
          <w:tcPr>
            <w:tcW w:w="2386" w:type="dxa"/>
            <w:tcBorders>
              <w:top w:val="nil"/>
              <w:left w:val="nil"/>
              <w:bottom w:val="nil"/>
              <w:right w:val="nil"/>
            </w:tcBorders>
            <w:shd w:val="clear" w:color="auto" w:fill="FFFFFF"/>
          </w:tcPr>
          <w:p w:rsidR="00995B01" w:rsidRDefault="006A443E">
            <w:pPr>
              <w:jc w:val="right"/>
              <w:rPr>
                <w:i/>
              </w:rPr>
            </w:pPr>
            <w:r>
              <w:rPr>
                <w:i/>
              </w:rPr>
              <w:t>Sep 2004 – Aug 2008</w:t>
            </w:r>
          </w:p>
        </w:tc>
        <w:tc>
          <w:tcPr>
            <w:tcW w:w="7235" w:type="dxa"/>
            <w:tcBorders>
              <w:top w:val="nil"/>
              <w:left w:val="nil"/>
              <w:bottom w:val="nil"/>
              <w:right w:val="nil"/>
            </w:tcBorders>
            <w:shd w:val="clear" w:color="auto" w:fill="FFFFFF"/>
          </w:tcPr>
          <w:p w:rsidR="00995B01" w:rsidRDefault="006A443E">
            <w:pPr>
              <w:rPr>
                <w:b/>
              </w:rPr>
            </w:pPr>
            <w:r>
              <w:rPr>
                <w:b/>
              </w:rPr>
              <w:t>PI of the OTKA project "</w:t>
            </w:r>
            <w:proofErr w:type="spellStart"/>
            <w:r>
              <w:rPr>
                <w:b/>
              </w:rPr>
              <w:t>Geoelectric</w:t>
            </w:r>
            <w:proofErr w:type="spellEnd"/>
            <w:r>
              <w:rPr>
                <w:b/>
              </w:rPr>
              <w:t xml:space="preserve"> null arrays"</w:t>
            </w:r>
          </w:p>
          <w:p w:rsidR="00995B01" w:rsidRDefault="006A443E">
            <w:r>
              <w:t>Geodetic and Geophysical Institute of the Hungarian Acade</w:t>
            </w:r>
            <w:r>
              <w:t xml:space="preserve">my of Science, </w:t>
            </w:r>
          </w:p>
          <w:p w:rsidR="00995B01" w:rsidRDefault="006A443E">
            <w:pPr>
              <w:spacing w:after="120"/>
            </w:pPr>
            <w:r>
              <w:t xml:space="preserve">Sopron, </w:t>
            </w:r>
            <w:proofErr w:type="spellStart"/>
            <w:r>
              <w:t>Győr</w:t>
            </w:r>
            <w:proofErr w:type="spellEnd"/>
            <w:r>
              <w:t>-</w:t>
            </w:r>
            <w:proofErr w:type="spellStart"/>
            <w:r>
              <w:t>Moson</w:t>
            </w:r>
            <w:proofErr w:type="spellEnd"/>
            <w:r>
              <w:t>-Sopron, Hungary</w:t>
            </w:r>
          </w:p>
          <w:p w:rsidR="00995B01" w:rsidRDefault="006A443E">
            <w:pPr>
              <w:spacing w:after="120"/>
            </w:pPr>
            <w:r>
              <w:t>The project was evaluated to 8 in the scale 1-10.</w:t>
            </w:r>
          </w:p>
        </w:tc>
      </w:tr>
      <w:tr w:rsidR="00995B01">
        <w:tc>
          <w:tcPr>
            <w:tcW w:w="2386" w:type="dxa"/>
            <w:tcBorders>
              <w:top w:val="nil"/>
              <w:left w:val="nil"/>
              <w:bottom w:val="nil"/>
              <w:right w:val="nil"/>
            </w:tcBorders>
            <w:shd w:val="clear" w:color="auto" w:fill="FFFFFF"/>
          </w:tcPr>
          <w:p w:rsidR="00995B01" w:rsidRDefault="006A443E">
            <w:pPr>
              <w:jc w:val="right"/>
              <w:rPr>
                <w:i/>
              </w:rPr>
            </w:pPr>
            <w:r>
              <w:rPr>
                <w:i/>
              </w:rPr>
              <w:t>Sep 2002 – Aug 2003</w:t>
            </w:r>
          </w:p>
        </w:tc>
        <w:tc>
          <w:tcPr>
            <w:tcW w:w="7235" w:type="dxa"/>
            <w:tcBorders>
              <w:top w:val="nil"/>
              <w:left w:val="nil"/>
              <w:bottom w:val="nil"/>
              <w:right w:val="nil"/>
            </w:tcBorders>
            <w:shd w:val="clear" w:color="auto" w:fill="FFFFFF"/>
          </w:tcPr>
          <w:p w:rsidR="00995B01" w:rsidRDefault="006A443E">
            <w:pPr>
              <w:rPr>
                <w:b/>
              </w:rPr>
            </w:pPr>
            <w:r>
              <w:rPr>
                <w:b/>
              </w:rPr>
              <w:t>postdoctoral researcher</w:t>
            </w:r>
          </w:p>
          <w:p w:rsidR="00995B01" w:rsidRDefault="006A443E">
            <w:r>
              <w:t>University Louis Pasteur, Geophysical</w:t>
            </w:r>
          </w:p>
          <w:p w:rsidR="00995B01" w:rsidRDefault="006A443E">
            <w:pPr>
              <w:spacing w:after="120"/>
            </w:pPr>
            <w:r>
              <w:t>Strasbourg, Alsace, France</w:t>
            </w:r>
          </w:p>
        </w:tc>
      </w:tr>
      <w:tr w:rsidR="00995B01">
        <w:tc>
          <w:tcPr>
            <w:tcW w:w="2386" w:type="dxa"/>
            <w:tcBorders>
              <w:top w:val="nil"/>
              <w:left w:val="nil"/>
              <w:bottom w:val="nil"/>
              <w:right w:val="nil"/>
            </w:tcBorders>
            <w:shd w:val="clear" w:color="auto" w:fill="FFFFFF"/>
          </w:tcPr>
          <w:p w:rsidR="00995B01" w:rsidRDefault="006A443E">
            <w:pPr>
              <w:jc w:val="right"/>
              <w:rPr>
                <w:i/>
              </w:rPr>
            </w:pPr>
            <w:r>
              <w:rPr>
                <w:i/>
              </w:rPr>
              <w:t>Jan 2002 – Jun 2010</w:t>
            </w:r>
          </w:p>
        </w:tc>
        <w:tc>
          <w:tcPr>
            <w:tcW w:w="7235" w:type="dxa"/>
            <w:tcBorders>
              <w:top w:val="nil"/>
              <w:left w:val="nil"/>
              <w:bottom w:val="nil"/>
              <w:right w:val="nil"/>
            </w:tcBorders>
            <w:shd w:val="clear" w:color="auto" w:fill="FFFFFF"/>
          </w:tcPr>
          <w:p w:rsidR="00995B01" w:rsidRDefault="006A443E">
            <w:pPr>
              <w:rPr>
                <w:b/>
              </w:rPr>
            </w:pPr>
            <w:r>
              <w:rPr>
                <w:b/>
              </w:rPr>
              <w:t>Lecturer</w:t>
            </w:r>
          </w:p>
          <w:p w:rsidR="00995B01" w:rsidRDefault="006A443E">
            <w:r>
              <w:t>University of West Hungary, Sopron, Institute of Sciences</w:t>
            </w:r>
          </w:p>
          <w:p w:rsidR="00995B01" w:rsidRDefault="006A443E">
            <w:pPr>
              <w:spacing w:after="120"/>
            </w:pPr>
            <w:r>
              <w:t>Sopron, Hungary</w:t>
            </w:r>
          </w:p>
        </w:tc>
      </w:tr>
      <w:tr w:rsidR="00995B01">
        <w:tc>
          <w:tcPr>
            <w:tcW w:w="2386" w:type="dxa"/>
            <w:tcBorders>
              <w:top w:val="nil"/>
              <w:left w:val="nil"/>
              <w:bottom w:val="nil"/>
              <w:right w:val="nil"/>
            </w:tcBorders>
            <w:shd w:val="clear" w:color="auto" w:fill="FFFFFF"/>
          </w:tcPr>
          <w:p w:rsidR="00995B01" w:rsidRDefault="006A443E">
            <w:pPr>
              <w:jc w:val="right"/>
              <w:rPr>
                <w:i/>
              </w:rPr>
            </w:pPr>
            <w:r>
              <w:rPr>
                <w:i/>
              </w:rPr>
              <w:t>Oct 1999 – Nov 1999</w:t>
            </w:r>
          </w:p>
        </w:tc>
        <w:tc>
          <w:tcPr>
            <w:tcW w:w="7235" w:type="dxa"/>
            <w:tcBorders>
              <w:top w:val="nil"/>
              <w:left w:val="nil"/>
              <w:bottom w:val="nil"/>
              <w:right w:val="nil"/>
            </w:tcBorders>
            <w:shd w:val="clear" w:color="auto" w:fill="FFFFFF"/>
          </w:tcPr>
          <w:p w:rsidR="00995B01" w:rsidRPr="006A443E" w:rsidRDefault="006A443E">
            <w:pPr>
              <w:rPr>
                <w:b/>
                <w:lang w:val="fr-FR"/>
              </w:rPr>
            </w:pPr>
            <w:r w:rsidRPr="006A443E">
              <w:rPr>
                <w:b/>
                <w:lang w:val="fr-FR"/>
              </w:rPr>
              <w:t>guest researcher</w:t>
            </w:r>
          </w:p>
          <w:p w:rsidR="00995B01" w:rsidRPr="006A443E" w:rsidRDefault="006A443E">
            <w:pPr>
              <w:rPr>
                <w:lang w:val="fr-FR"/>
              </w:rPr>
            </w:pPr>
            <w:r w:rsidRPr="006A443E">
              <w:rPr>
                <w:lang w:val="fr-FR"/>
              </w:rPr>
              <w:t xml:space="preserve">Université de Neuchâtel, </w:t>
            </w:r>
          </w:p>
          <w:p w:rsidR="00995B01" w:rsidRDefault="006A443E">
            <w:pPr>
              <w:spacing w:after="120"/>
            </w:pPr>
            <w:r>
              <w:t>Neuchâtel, Switzerland</w:t>
            </w:r>
          </w:p>
        </w:tc>
      </w:tr>
      <w:tr w:rsidR="00995B01">
        <w:tc>
          <w:tcPr>
            <w:tcW w:w="2386" w:type="dxa"/>
            <w:tcBorders>
              <w:top w:val="nil"/>
              <w:left w:val="nil"/>
              <w:bottom w:val="nil"/>
              <w:right w:val="nil"/>
            </w:tcBorders>
            <w:shd w:val="clear" w:color="auto" w:fill="FFFFFF"/>
          </w:tcPr>
          <w:p w:rsidR="00995B01" w:rsidRDefault="006A443E">
            <w:pPr>
              <w:jc w:val="right"/>
              <w:rPr>
                <w:i/>
              </w:rPr>
            </w:pPr>
            <w:r>
              <w:rPr>
                <w:i/>
              </w:rPr>
              <w:t>Sep 1994 – Aug 1995</w:t>
            </w:r>
          </w:p>
        </w:tc>
        <w:tc>
          <w:tcPr>
            <w:tcW w:w="7235" w:type="dxa"/>
            <w:tcBorders>
              <w:top w:val="nil"/>
              <w:left w:val="nil"/>
              <w:bottom w:val="nil"/>
              <w:right w:val="nil"/>
            </w:tcBorders>
            <w:shd w:val="clear" w:color="auto" w:fill="FFFFFF"/>
          </w:tcPr>
          <w:p w:rsidR="00995B01" w:rsidRDefault="006A443E">
            <w:pPr>
              <w:rPr>
                <w:b/>
              </w:rPr>
            </w:pPr>
            <w:r>
              <w:rPr>
                <w:b/>
              </w:rPr>
              <w:t>postgraduate student</w:t>
            </w:r>
          </w:p>
          <w:p w:rsidR="00995B01" w:rsidRDefault="006A443E">
            <w:r>
              <w:t xml:space="preserve">University </w:t>
            </w:r>
            <w:proofErr w:type="spellStart"/>
            <w:r>
              <w:t>Fridericiana</w:t>
            </w:r>
            <w:proofErr w:type="spellEnd"/>
            <w:r>
              <w:t xml:space="preserve">, </w:t>
            </w:r>
          </w:p>
          <w:p w:rsidR="00995B01" w:rsidRDefault="006A443E">
            <w:pPr>
              <w:spacing w:after="120"/>
            </w:pPr>
            <w:r>
              <w:t>Karlsruhe, Baden-Württemberg, Germany</w:t>
            </w:r>
          </w:p>
          <w:p w:rsidR="00995B01" w:rsidRDefault="006A443E">
            <w:pPr>
              <w:spacing w:after="120"/>
            </w:pPr>
            <w:r>
              <w:t>environmental studies, especially waste deposits</w:t>
            </w:r>
          </w:p>
        </w:tc>
      </w:tr>
      <w:tr w:rsidR="00995B01">
        <w:tc>
          <w:tcPr>
            <w:tcW w:w="2386" w:type="dxa"/>
            <w:tcBorders>
              <w:top w:val="nil"/>
              <w:left w:val="nil"/>
              <w:bottom w:val="nil"/>
              <w:right w:val="nil"/>
            </w:tcBorders>
            <w:shd w:val="clear" w:color="auto" w:fill="FFFFFF"/>
          </w:tcPr>
          <w:p w:rsidR="00995B01" w:rsidRDefault="006A443E">
            <w:pPr>
              <w:jc w:val="right"/>
              <w:rPr>
                <w:i/>
              </w:rPr>
            </w:pPr>
            <w:r>
              <w:rPr>
                <w:i/>
              </w:rPr>
              <w:lastRenderedPageBreak/>
              <w:t>Jun 1994 – present</w:t>
            </w:r>
          </w:p>
        </w:tc>
        <w:tc>
          <w:tcPr>
            <w:tcW w:w="7235" w:type="dxa"/>
            <w:tcBorders>
              <w:top w:val="nil"/>
              <w:left w:val="nil"/>
              <w:bottom w:val="nil"/>
              <w:right w:val="nil"/>
            </w:tcBorders>
            <w:shd w:val="clear" w:color="auto" w:fill="FFFFFF"/>
          </w:tcPr>
          <w:p w:rsidR="00995B01" w:rsidRDefault="006A443E">
            <w:pPr>
              <w:rPr>
                <w:b/>
              </w:rPr>
            </w:pPr>
            <w:r>
              <w:rPr>
                <w:b/>
              </w:rPr>
              <w:t>participant in several OTKA projects</w:t>
            </w:r>
          </w:p>
          <w:p w:rsidR="00995B01" w:rsidRDefault="006A443E">
            <w:r>
              <w:t xml:space="preserve">Hungarian Academy of Sciences, </w:t>
            </w:r>
          </w:p>
          <w:p w:rsidR="00995B01" w:rsidRDefault="006A443E">
            <w:pPr>
              <w:spacing w:after="120"/>
            </w:pPr>
            <w:r>
              <w:t>Budapest, Hungary</w:t>
            </w:r>
          </w:p>
        </w:tc>
      </w:tr>
      <w:tr w:rsidR="00995B01">
        <w:tc>
          <w:tcPr>
            <w:tcW w:w="2386" w:type="dxa"/>
            <w:tcBorders>
              <w:top w:val="nil"/>
              <w:left w:val="nil"/>
              <w:bottom w:val="nil"/>
              <w:right w:val="nil"/>
            </w:tcBorders>
            <w:shd w:val="clear" w:color="auto" w:fill="FFFFFF"/>
          </w:tcPr>
          <w:p w:rsidR="00995B01" w:rsidRDefault="006A443E">
            <w:pPr>
              <w:jc w:val="right"/>
              <w:rPr>
                <w:i/>
              </w:rPr>
            </w:pPr>
            <w:r>
              <w:rPr>
                <w:i/>
              </w:rPr>
              <w:t>Sep 1993 – present</w:t>
            </w:r>
          </w:p>
        </w:tc>
        <w:tc>
          <w:tcPr>
            <w:tcW w:w="7235" w:type="dxa"/>
            <w:tcBorders>
              <w:top w:val="nil"/>
              <w:left w:val="nil"/>
              <w:bottom w:val="nil"/>
              <w:right w:val="nil"/>
            </w:tcBorders>
            <w:shd w:val="clear" w:color="auto" w:fill="FFFFFF"/>
          </w:tcPr>
          <w:p w:rsidR="00995B01" w:rsidRDefault="006A443E">
            <w:pPr>
              <w:rPr>
                <w:b/>
              </w:rPr>
            </w:pPr>
            <w:r>
              <w:rPr>
                <w:b/>
              </w:rPr>
              <w:t xml:space="preserve">Head of the </w:t>
            </w:r>
            <w:proofErr w:type="spellStart"/>
            <w:r>
              <w:rPr>
                <w:b/>
              </w:rPr>
              <w:t>Geoelectric</w:t>
            </w:r>
            <w:proofErr w:type="spellEnd"/>
            <w:r>
              <w:rPr>
                <w:b/>
              </w:rPr>
              <w:t xml:space="preserve"> </w:t>
            </w:r>
            <w:proofErr w:type="spellStart"/>
            <w:r>
              <w:rPr>
                <w:b/>
              </w:rPr>
              <w:t>Groupe</w:t>
            </w:r>
            <w:proofErr w:type="spellEnd"/>
          </w:p>
          <w:p w:rsidR="00995B01" w:rsidRDefault="006A443E">
            <w:r>
              <w:t>Hungarian Academy of Sciences, Geodetic and Geophysical Institute</w:t>
            </w:r>
          </w:p>
          <w:p w:rsidR="00995B01" w:rsidRDefault="006A443E">
            <w:pPr>
              <w:spacing w:after="120"/>
            </w:pPr>
            <w:r>
              <w:t xml:space="preserve">Sopron, </w:t>
            </w:r>
            <w:proofErr w:type="spellStart"/>
            <w:r>
              <w:t>Győr</w:t>
            </w:r>
            <w:proofErr w:type="spellEnd"/>
            <w:r>
              <w:t>-</w:t>
            </w:r>
            <w:proofErr w:type="spellStart"/>
            <w:r>
              <w:t>Moson</w:t>
            </w:r>
            <w:proofErr w:type="spellEnd"/>
            <w:r>
              <w:t>-Sopron, Hungary</w:t>
            </w:r>
          </w:p>
        </w:tc>
      </w:tr>
    </w:tbl>
    <w:p w:rsidR="00995B01" w:rsidRDefault="006A443E">
      <w:pPr>
        <w:pStyle w:val="Heading21"/>
      </w:pPr>
      <w:r>
        <w:t>Statistics</w:t>
      </w:r>
    </w:p>
    <w:tbl>
      <w:tblPr>
        <w:tblW w:w="0" w:type="auto"/>
        <w:tblBorders>
          <w:top w:val="nil"/>
          <w:left w:val="nil"/>
          <w:bottom w:val="nil"/>
          <w:right w:val="nil"/>
          <w:insideH w:val="nil"/>
          <w:insideV w:val="nil"/>
        </w:tblBorders>
        <w:tblLook w:val="04A0"/>
      </w:tblPr>
      <w:tblGrid>
        <w:gridCol w:w="2218"/>
        <w:gridCol w:w="7186"/>
      </w:tblGrid>
      <w:tr w:rsidR="00995B01">
        <w:tc>
          <w:tcPr>
            <w:tcW w:w="2218" w:type="dxa"/>
            <w:tcBorders>
              <w:top w:val="nil"/>
              <w:left w:val="nil"/>
              <w:bottom w:val="nil"/>
              <w:right w:val="nil"/>
            </w:tcBorders>
            <w:shd w:val="clear" w:color="auto" w:fill="FFFFFF"/>
          </w:tcPr>
          <w:p w:rsidR="00995B01" w:rsidRDefault="006A443E">
            <w:pPr>
              <w:jc w:val="right"/>
              <w:rPr>
                <w:i/>
              </w:rPr>
            </w:pPr>
            <w:r>
              <w:rPr>
                <w:i/>
              </w:rPr>
              <w:t>RG Score</w:t>
            </w:r>
          </w:p>
        </w:tc>
        <w:tc>
          <w:tcPr>
            <w:tcW w:w="7186" w:type="dxa"/>
            <w:tcBorders>
              <w:top w:val="nil"/>
              <w:left w:val="nil"/>
              <w:bottom w:val="nil"/>
              <w:right w:val="nil"/>
            </w:tcBorders>
            <w:shd w:val="clear" w:color="auto" w:fill="FFFFFF"/>
          </w:tcPr>
          <w:p w:rsidR="00995B01" w:rsidRDefault="006A443E">
            <w:pPr>
              <w:spacing w:after="120"/>
            </w:pPr>
            <w:r>
              <w:t>23</w:t>
            </w:r>
          </w:p>
        </w:tc>
      </w:tr>
      <w:tr w:rsidR="00995B01">
        <w:tc>
          <w:tcPr>
            <w:tcW w:w="2218" w:type="dxa"/>
            <w:tcBorders>
              <w:top w:val="nil"/>
              <w:left w:val="nil"/>
              <w:bottom w:val="nil"/>
              <w:right w:val="nil"/>
            </w:tcBorders>
            <w:shd w:val="clear" w:color="auto" w:fill="FFFFFF"/>
          </w:tcPr>
          <w:p w:rsidR="00995B01" w:rsidRDefault="006A443E">
            <w:pPr>
              <w:jc w:val="right"/>
              <w:rPr>
                <w:i/>
              </w:rPr>
            </w:pPr>
            <w:r>
              <w:rPr>
                <w:i/>
              </w:rPr>
              <w:t xml:space="preserve">Publications </w:t>
            </w:r>
          </w:p>
        </w:tc>
        <w:tc>
          <w:tcPr>
            <w:tcW w:w="7186" w:type="dxa"/>
            <w:tcBorders>
              <w:top w:val="nil"/>
              <w:left w:val="nil"/>
              <w:bottom w:val="nil"/>
              <w:right w:val="nil"/>
            </w:tcBorders>
            <w:shd w:val="clear" w:color="auto" w:fill="FFFFFF"/>
          </w:tcPr>
          <w:p w:rsidR="00995B01" w:rsidRDefault="006A443E">
            <w:pPr>
              <w:spacing w:after="120"/>
            </w:pPr>
            <w:r>
              <w:t>79</w:t>
            </w:r>
          </w:p>
        </w:tc>
      </w:tr>
      <w:tr w:rsidR="00995B01">
        <w:tc>
          <w:tcPr>
            <w:tcW w:w="2218" w:type="dxa"/>
            <w:tcBorders>
              <w:top w:val="nil"/>
              <w:left w:val="nil"/>
              <w:bottom w:val="nil"/>
              <w:right w:val="nil"/>
            </w:tcBorders>
            <w:shd w:val="clear" w:color="auto" w:fill="FFFFFF"/>
          </w:tcPr>
          <w:p w:rsidR="00995B01" w:rsidRDefault="006A443E">
            <w:pPr>
              <w:jc w:val="right"/>
              <w:rPr>
                <w:i/>
              </w:rPr>
            </w:pPr>
            <w:r>
              <w:rPr>
                <w:i/>
              </w:rPr>
              <w:t>Reads</w:t>
            </w:r>
          </w:p>
        </w:tc>
        <w:tc>
          <w:tcPr>
            <w:tcW w:w="7186" w:type="dxa"/>
            <w:tcBorders>
              <w:top w:val="nil"/>
              <w:left w:val="nil"/>
              <w:bottom w:val="nil"/>
              <w:right w:val="nil"/>
            </w:tcBorders>
            <w:shd w:val="clear" w:color="auto" w:fill="FFFFFF"/>
          </w:tcPr>
          <w:p w:rsidR="00995B01" w:rsidRDefault="006A443E">
            <w:pPr>
              <w:spacing w:after="120"/>
            </w:pPr>
            <w:r>
              <w:t>8,556</w:t>
            </w:r>
          </w:p>
        </w:tc>
      </w:tr>
      <w:tr w:rsidR="00995B01">
        <w:tc>
          <w:tcPr>
            <w:tcW w:w="2218" w:type="dxa"/>
            <w:tcBorders>
              <w:top w:val="nil"/>
              <w:left w:val="nil"/>
              <w:bottom w:val="nil"/>
              <w:right w:val="nil"/>
            </w:tcBorders>
            <w:shd w:val="clear" w:color="auto" w:fill="FFFFFF"/>
          </w:tcPr>
          <w:p w:rsidR="00995B01" w:rsidRDefault="006A443E">
            <w:pPr>
              <w:jc w:val="right"/>
              <w:rPr>
                <w:i/>
              </w:rPr>
            </w:pPr>
            <w:r>
              <w:rPr>
                <w:i/>
              </w:rPr>
              <w:t>Citations</w:t>
            </w:r>
          </w:p>
        </w:tc>
        <w:tc>
          <w:tcPr>
            <w:tcW w:w="7186" w:type="dxa"/>
            <w:tcBorders>
              <w:top w:val="nil"/>
              <w:left w:val="nil"/>
              <w:bottom w:val="nil"/>
              <w:right w:val="nil"/>
            </w:tcBorders>
            <w:shd w:val="clear" w:color="auto" w:fill="FFFFFF"/>
          </w:tcPr>
          <w:p w:rsidR="00995B01" w:rsidRDefault="006A443E">
            <w:r>
              <w:t>365</w:t>
            </w:r>
          </w:p>
        </w:tc>
      </w:tr>
    </w:tbl>
    <w:p w:rsidR="00995B01" w:rsidRDefault="006A443E">
      <w:pPr>
        <w:pStyle w:val="Heading21"/>
      </w:pPr>
      <w:r>
        <w:t>Awards &amp; Grants</w:t>
      </w:r>
    </w:p>
    <w:tbl>
      <w:tblPr>
        <w:tblW w:w="0" w:type="auto"/>
        <w:tblBorders>
          <w:top w:val="nil"/>
          <w:left w:val="nil"/>
          <w:bottom w:val="nil"/>
          <w:right w:val="nil"/>
          <w:insideH w:val="nil"/>
          <w:insideV w:val="nil"/>
        </w:tblBorders>
        <w:tblLook w:val="04A0"/>
      </w:tblPr>
      <w:tblGrid>
        <w:gridCol w:w="2264"/>
        <w:gridCol w:w="7355"/>
      </w:tblGrid>
      <w:tr w:rsidR="00995B01">
        <w:tc>
          <w:tcPr>
            <w:tcW w:w="2264" w:type="dxa"/>
            <w:tcBorders>
              <w:top w:val="nil"/>
              <w:left w:val="nil"/>
              <w:bottom w:val="nil"/>
              <w:right w:val="nil"/>
            </w:tcBorders>
            <w:shd w:val="clear" w:color="auto" w:fill="FFFFFF"/>
          </w:tcPr>
          <w:p w:rsidR="00995B01" w:rsidRDefault="006A443E">
            <w:pPr>
              <w:jc w:val="right"/>
              <w:rPr>
                <w:i/>
              </w:rPr>
            </w:pPr>
            <w:r>
              <w:rPr>
                <w:i/>
              </w:rPr>
              <w:t>Nov 2014</w:t>
            </w:r>
          </w:p>
        </w:tc>
        <w:tc>
          <w:tcPr>
            <w:tcW w:w="7355" w:type="dxa"/>
            <w:tcBorders>
              <w:top w:val="nil"/>
              <w:left w:val="nil"/>
              <w:bottom w:val="nil"/>
              <w:right w:val="nil"/>
            </w:tcBorders>
            <w:shd w:val="clear" w:color="auto" w:fill="FFFFFF"/>
          </w:tcPr>
          <w:p w:rsidR="00995B01" w:rsidRDefault="006A443E">
            <w:pPr>
              <w:spacing w:after="120"/>
            </w:pPr>
            <w:r>
              <w:t xml:space="preserve">Award: Appreciative by the </w:t>
            </w:r>
            <w:proofErr w:type="spellStart"/>
            <w:r>
              <w:t>Bolyai</w:t>
            </w:r>
            <w:proofErr w:type="spellEnd"/>
            <w:r>
              <w:t xml:space="preserve"> </w:t>
            </w:r>
            <w:proofErr w:type="spellStart"/>
            <w:r>
              <w:t>János</w:t>
            </w:r>
            <w:proofErr w:type="spellEnd"/>
            <w:r>
              <w:t xml:space="preserve"> research Scholarship Board for the outstanding research</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Sep 2011</w:t>
            </w:r>
          </w:p>
        </w:tc>
        <w:tc>
          <w:tcPr>
            <w:tcW w:w="7355" w:type="dxa"/>
            <w:tcBorders>
              <w:top w:val="nil"/>
              <w:left w:val="nil"/>
              <w:bottom w:val="nil"/>
              <w:right w:val="nil"/>
            </w:tcBorders>
            <w:shd w:val="clear" w:color="auto" w:fill="FFFFFF"/>
          </w:tcPr>
          <w:p w:rsidR="00995B01" w:rsidRDefault="006A443E">
            <w:pPr>
              <w:spacing w:after="120"/>
            </w:pPr>
            <w:r>
              <w:t xml:space="preserve">Scholarship: </w:t>
            </w:r>
            <w:proofErr w:type="spellStart"/>
            <w:r>
              <w:t>Bolyai</w:t>
            </w:r>
            <w:proofErr w:type="spellEnd"/>
            <w:r>
              <w:t xml:space="preserve"> </w:t>
            </w:r>
            <w:proofErr w:type="spellStart"/>
            <w:r>
              <w:t>János</w:t>
            </w:r>
            <w:proofErr w:type="spellEnd"/>
            <w:r>
              <w:t xml:space="preserve"> research Scholarship Board for 3 years</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Sep 2011</w:t>
            </w:r>
          </w:p>
        </w:tc>
        <w:tc>
          <w:tcPr>
            <w:tcW w:w="7355" w:type="dxa"/>
            <w:tcBorders>
              <w:top w:val="nil"/>
              <w:left w:val="nil"/>
              <w:bottom w:val="nil"/>
              <w:right w:val="nil"/>
            </w:tcBorders>
            <w:shd w:val="clear" w:color="auto" w:fill="FFFFFF"/>
          </w:tcPr>
          <w:p w:rsidR="00995B01" w:rsidRDefault="006A443E">
            <w:pPr>
              <w:spacing w:after="120"/>
            </w:pPr>
            <w:r>
              <w:t xml:space="preserve">Award: Appreciative by the </w:t>
            </w:r>
            <w:proofErr w:type="spellStart"/>
            <w:r>
              <w:t>Bolyai</w:t>
            </w:r>
            <w:proofErr w:type="spellEnd"/>
            <w:r>
              <w:t xml:space="preserve"> </w:t>
            </w:r>
            <w:proofErr w:type="spellStart"/>
            <w:r>
              <w:t>János</w:t>
            </w:r>
            <w:proofErr w:type="spellEnd"/>
            <w:r>
              <w:t xml:space="preserve"> research Scholarship Board for the outstanding research</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Sep 2008</w:t>
            </w:r>
          </w:p>
        </w:tc>
        <w:tc>
          <w:tcPr>
            <w:tcW w:w="7355" w:type="dxa"/>
            <w:tcBorders>
              <w:top w:val="nil"/>
              <w:left w:val="nil"/>
              <w:bottom w:val="nil"/>
              <w:right w:val="nil"/>
            </w:tcBorders>
            <w:shd w:val="clear" w:color="auto" w:fill="FFFFFF"/>
          </w:tcPr>
          <w:p w:rsidR="00995B01" w:rsidRDefault="006A443E">
            <w:pPr>
              <w:spacing w:after="120"/>
            </w:pPr>
            <w:r>
              <w:t xml:space="preserve">Scholarship: </w:t>
            </w:r>
            <w:proofErr w:type="spellStart"/>
            <w:r>
              <w:t>Bolyai</w:t>
            </w:r>
            <w:proofErr w:type="spellEnd"/>
            <w:r>
              <w:t xml:space="preserve"> </w:t>
            </w:r>
            <w:proofErr w:type="spellStart"/>
            <w:r>
              <w:t>János</w:t>
            </w:r>
            <w:proofErr w:type="spellEnd"/>
            <w:r>
              <w:t xml:space="preserve"> research Scholarship Board for 3 years</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Apr 2003</w:t>
            </w:r>
          </w:p>
        </w:tc>
        <w:tc>
          <w:tcPr>
            <w:tcW w:w="7355" w:type="dxa"/>
            <w:tcBorders>
              <w:top w:val="nil"/>
              <w:left w:val="nil"/>
              <w:bottom w:val="nil"/>
              <w:right w:val="nil"/>
            </w:tcBorders>
            <w:shd w:val="clear" w:color="auto" w:fill="FFFFFF"/>
          </w:tcPr>
          <w:p w:rsidR="00995B01" w:rsidRDefault="006A443E">
            <w:pPr>
              <w:spacing w:after="120"/>
            </w:pPr>
            <w:r>
              <w:t>Award: Best paper of the year (in Hungary)</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Sep 2002</w:t>
            </w:r>
          </w:p>
        </w:tc>
        <w:tc>
          <w:tcPr>
            <w:tcW w:w="7355" w:type="dxa"/>
            <w:tcBorders>
              <w:top w:val="nil"/>
              <w:left w:val="nil"/>
              <w:bottom w:val="nil"/>
              <w:right w:val="nil"/>
            </w:tcBorders>
            <w:shd w:val="clear" w:color="auto" w:fill="FFFFFF"/>
          </w:tcPr>
          <w:p w:rsidR="00995B01" w:rsidRDefault="006A443E">
            <w:pPr>
              <w:spacing w:after="120"/>
            </w:pPr>
            <w:r>
              <w:t>Scholarship: Universit</w:t>
            </w:r>
            <w:r>
              <w:t xml:space="preserve">y </w:t>
            </w:r>
            <w:proofErr w:type="spellStart"/>
            <w:r>
              <w:t>Loius</w:t>
            </w:r>
            <w:proofErr w:type="spellEnd"/>
            <w:r>
              <w:t xml:space="preserve"> Pasteur, Strasbourg, France</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Oct 2001</w:t>
            </w:r>
          </w:p>
        </w:tc>
        <w:tc>
          <w:tcPr>
            <w:tcW w:w="7355" w:type="dxa"/>
            <w:tcBorders>
              <w:top w:val="nil"/>
              <w:left w:val="nil"/>
              <w:bottom w:val="nil"/>
              <w:right w:val="nil"/>
            </w:tcBorders>
            <w:shd w:val="clear" w:color="auto" w:fill="FFFFFF"/>
          </w:tcPr>
          <w:p w:rsidR="00995B01" w:rsidRDefault="006A443E">
            <w:pPr>
              <w:spacing w:after="120"/>
            </w:pPr>
            <w:r>
              <w:t xml:space="preserve">Award: </w:t>
            </w:r>
            <w:proofErr w:type="spellStart"/>
            <w:r>
              <w:t>Szádetzky-Kardoss</w:t>
            </w:r>
            <w:proofErr w:type="spellEnd"/>
            <w:r>
              <w:t xml:space="preserve"> </w:t>
            </w:r>
            <w:proofErr w:type="spellStart"/>
            <w:r>
              <w:t>Elemér</w:t>
            </w:r>
            <w:proofErr w:type="spellEnd"/>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Sep 1994</w:t>
            </w:r>
          </w:p>
        </w:tc>
        <w:tc>
          <w:tcPr>
            <w:tcW w:w="7355" w:type="dxa"/>
            <w:tcBorders>
              <w:top w:val="nil"/>
              <w:left w:val="nil"/>
              <w:bottom w:val="nil"/>
              <w:right w:val="nil"/>
            </w:tcBorders>
            <w:shd w:val="clear" w:color="auto" w:fill="FFFFFF"/>
          </w:tcPr>
          <w:p w:rsidR="00995B01" w:rsidRDefault="006A443E">
            <w:pPr>
              <w:spacing w:after="120"/>
            </w:pPr>
            <w:r>
              <w:t xml:space="preserve">Scholarship: University </w:t>
            </w:r>
            <w:proofErr w:type="spellStart"/>
            <w:r>
              <w:t>Fridericiana</w:t>
            </w:r>
            <w:proofErr w:type="spellEnd"/>
            <w:r>
              <w:t>, Karlsruhe, Germany</w:t>
            </w:r>
          </w:p>
        </w:tc>
      </w:tr>
    </w:tbl>
    <w:p w:rsidR="00995B01" w:rsidRDefault="006A443E">
      <w:pPr>
        <w:pStyle w:val="Heading21"/>
      </w:pPr>
      <w:r>
        <w:t>Skills &amp; Activities</w:t>
      </w:r>
    </w:p>
    <w:tbl>
      <w:tblPr>
        <w:tblW w:w="0" w:type="auto"/>
        <w:tblBorders>
          <w:top w:val="nil"/>
          <w:left w:val="nil"/>
          <w:bottom w:val="nil"/>
          <w:right w:val="nil"/>
          <w:insideH w:val="nil"/>
          <w:insideV w:val="nil"/>
        </w:tblBorders>
        <w:tblLook w:val="04A0"/>
      </w:tblPr>
      <w:tblGrid>
        <w:gridCol w:w="2264"/>
        <w:gridCol w:w="7355"/>
      </w:tblGrid>
      <w:tr w:rsidR="00995B01">
        <w:tc>
          <w:tcPr>
            <w:tcW w:w="2264" w:type="dxa"/>
            <w:tcBorders>
              <w:top w:val="nil"/>
              <w:left w:val="nil"/>
              <w:bottom w:val="nil"/>
              <w:right w:val="nil"/>
            </w:tcBorders>
            <w:shd w:val="clear" w:color="auto" w:fill="FFFFFF"/>
          </w:tcPr>
          <w:p w:rsidR="00995B01" w:rsidRDefault="006A443E">
            <w:pPr>
              <w:jc w:val="right"/>
              <w:rPr>
                <w:i/>
              </w:rPr>
            </w:pPr>
            <w:r>
              <w:rPr>
                <w:i/>
              </w:rPr>
              <w:t>Skills</w:t>
            </w:r>
          </w:p>
        </w:tc>
        <w:tc>
          <w:tcPr>
            <w:tcW w:w="7355" w:type="dxa"/>
            <w:tcBorders>
              <w:top w:val="nil"/>
              <w:left w:val="nil"/>
              <w:bottom w:val="nil"/>
              <w:right w:val="nil"/>
            </w:tcBorders>
            <w:shd w:val="clear" w:color="auto" w:fill="FFFFFF"/>
          </w:tcPr>
          <w:p w:rsidR="00995B01" w:rsidRDefault="006A443E">
            <w:pPr>
              <w:spacing w:after="120"/>
            </w:pPr>
            <w:r>
              <w:t xml:space="preserve">fractures, </w:t>
            </w:r>
            <w:proofErr w:type="spellStart"/>
            <w:r>
              <w:t>Karst</w:t>
            </w:r>
            <w:proofErr w:type="spellEnd"/>
            <w:r>
              <w:t xml:space="preserve">, Environmental Geophysics, </w:t>
            </w:r>
            <w:proofErr w:type="spellStart"/>
            <w:r>
              <w:t>geoelectric</w:t>
            </w:r>
            <w:proofErr w:type="spellEnd"/>
            <w:r>
              <w:t xml:space="preserve"> method, pricking probe method, null arrays, g11n arrays, </w:t>
            </w:r>
            <w:proofErr w:type="spellStart"/>
            <w:r>
              <w:t>Speleology</w:t>
            </w:r>
            <w:proofErr w:type="spellEnd"/>
            <w:r>
              <w:t>, Quaternary Geology, Near Surface Geophysics, Resistivity Tomography, Geophysics, Mapping, Topography, Inversion, Hydrogeology, ERT,</w:t>
            </w:r>
            <w:r>
              <w:t xml:space="preserve"> Measurement, IT Systems, Landslides, Electrics, Tectonics, </w:t>
            </w:r>
            <w:proofErr w:type="spellStart"/>
            <w:r>
              <w:t>Geomorphometry</w:t>
            </w:r>
            <w:proofErr w:type="spellEnd"/>
            <w:r>
              <w:t xml:space="preserve">, </w:t>
            </w:r>
            <w:proofErr w:type="spellStart"/>
            <w:r>
              <w:t>Geomorphological</w:t>
            </w:r>
            <w:proofErr w:type="spellEnd"/>
            <w:r>
              <w:t xml:space="preserve"> Mapping</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Languages</w:t>
            </w:r>
          </w:p>
        </w:tc>
        <w:tc>
          <w:tcPr>
            <w:tcW w:w="7355" w:type="dxa"/>
            <w:tcBorders>
              <w:top w:val="nil"/>
              <w:left w:val="nil"/>
              <w:bottom w:val="nil"/>
              <w:right w:val="nil"/>
            </w:tcBorders>
            <w:shd w:val="clear" w:color="auto" w:fill="FFFFFF"/>
          </w:tcPr>
          <w:p w:rsidR="00995B01" w:rsidRDefault="006A443E">
            <w:pPr>
              <w:spacing w:after="120"/>
            </w:pPr>
            <w:r>
              <w:t>English, French, German, Hungarian, Russian</w:t>
            </w:r>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t>Scientific Memberships</w:t>
            </w:r>
          </w:p>
        </w:tc>
        <w:tc>
          <w:tcPr>
            <w:tcW w:w="7355" w:type="dxa"/>
            <w:tcBorders>
              <w:top w:val="nil"/>
              <w:left w:val="nil"/>
              <w:bottom w:val="nil"/>
              <w:right w:val="nil"/>
            </w:tcBorders>
            <w:shd w:val="clear" w:color="auto" w:fill="FFFFFF"/>
          </w:tcPr>
          <w:p w:rsidR="00995B01" w:rsidRDefault="006A443E">
            <w:pPr>
              <w:spacing w:after="120"/>
            </w:pPr>
            <w:r>
              <w:t>EAGE</w:t>
            </w:r>
            <w:r>
              <w:br/>
              <w:t>SEG</w:t>
            </w:r>
            <w:r>
              <w:br/>
            </w:r>
            <w:r>
              <w:lastRenderedPageBreak/>
              <w:t xml:space="preserve">Magyar </w:t>
            </w:r>
            <w:proofErr w:type="spellStart"/>
            <w:r>
              <w:t>Geofizikusok</w:t>
            </w:r>
            <w:proofErr w:type="spellEnd"/>
            <w:r>
              <w:t xml:space="preserve"> </w:t>
            </w:r>
            <w:proofErr w:type="spellStart"/>
            <w:r>
              <w:t>Egyesülete</w:t>
            </w:r>
            <w:proofErr w:type="spellEnd"/>
          </w:p>
        </w:tc>
      </w:tr>
      <w:tr w:rsidR="00995B01">
        <w:tc>
          <w:tcPr>
            <w:tcW w:w="2264" w:type="dxa"/>
            <w:tcBorders>
              <w:top w:val="nil"/>
              <w:left w:val="nil"/>
              <w:bottom w:val="nil"/>
              <w:right w:val="nil"/>
            </w:tcBorders>
            <w:shd w:val="clear" w:color="auto" w:fill="FFFFFF"/>
          </w:tcPr>
          <w:p w:rsidR="00995B01" w:rsidRDefault="006A443E">
            <w:pPr>
              <w:jc w:val="right"/>
              <w:rPr>
                <w:i/>
              </w:rPr>
            </w:pPr>
            <w:r>
              <w:rPr>
                <w:i/>
              </w:rPr>
              <w:lastRenderedPageBreak/>
              <w:t>Interests</w:t>
            </w:r>
          </w:p>
        </w:tc>
        <w:tc>
          <w:tcPr>
            <w:tcW w:w="7355" w:type="dxa"/>
            <w:tcBorders>
              <w:top w:val="nil"/>
              <w:left w:val="nil"/>
              <w:bottom w:val="nil"/>
              <w:right w:val="nil"/>
            </w:tcBorders>
            <w:shd w:val="clear" w:color="auto" w:fill="FFFFFF"/>
          </w:tcPr>
          <w:p w:rsidR="00995B01" w:rsidRDefault="006A443E">
            <w:r>
              <w:t>psychology, all kind of sports, reading, history, dance, languages</w:t>
            </w:r>
          </w:p>
        </w:tc>
      </w:tr>
    </w:tbl>
    <w:p w:rsidR="00995B01" w:rsidRDefault="006A443E">
      <w:pPr>
        <w:pStyle w:val="Heading21"/>
      </w:pPr>
      <w:r>
        <w:t>Publication Highlights</w:t>
      </w:r>
    </w:p>
    <w:p w:rsidR="00995B01" w:rsidRDefault="006A443E">
      <w:pPr>
        <w:pStyle w:val="Heading21"/>
      </w:pPr>
      <w:r>
        <w:t>Book Chapters</w:t>
      </w:r>
    </w:p>
    <w:p w:rsidR="00995B01" w:rsidRDefault="006A443E">
      <w:pPr>
        <w:spacing w:after="120"/>
        <w:ind w:left="540" w:hanging="540"/>
      </w:pPr>
      <w:proofErr w:type="spellStart"/>
      <w:r>
        <w:t>Mihály</w:t>
      </w:r>
      <w:proofErr w:type="spellEnd"/>
      <w:r>
        <w:t xml:space="preserve"> </w:t>
      </w:r>
      <w:proofErr w:type="spellStart"/>
      <w:r>
        <w:t>Varga</w:t>
      </w:r>
      <w:proofErr w:type="spellEnd"/>
      <w:r>
        <w:t xml:space="preserve">, Attila </w:t>
      </w:r>
      <w:proofErr w:type="spellStart"/>
      <w:r>
        <w:t>Novák</w:t>
      </w:r>
      <w:proofErr w:type="spellEnd"/>
      <w:r>
        <w:t xml:space="preserve">, </w:t>
      </w: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w:t>
      </w:r>
      <w:r>
        <w:rPr>
          <w:i/>
        </w:rPr>
        <w:t xml:space="preserve">Application of </w:t>
      </w:r>
      <w:proofErr w:type="spellStart"/>
      <w:r>
        <w:rPr>
          <w:i/>
        </w:rPr>
        <w:t>Tensorial</w:t>
      </w:r>
      <w:proofErr w:type="spellEnd"/>
      <w:r>
        <w:rPr>
          <w:i/>
        </w:rPr>
        <w:t xml:space="preserve"> Electrical Resistivity Mapping t</w:t>
      </w:r>
      <w:r>
        <w:rPr>
          <w:i/>
        </w:rPr>
        <w:t>o Archaeological Prospection: State of the Art and Case Studies</w:t>
      </w:r>
      <w:r>
        <w:t xml:space="preserve">. </w:t>
      </w:r>
      <w:proofErr w:type="spellStart"/>
      <w:r>
        <w:t>Archaeogeophysics</w:t>
      </w:r>
      <w:proofErr w:type="spellEnd"/>
      <w:r>
        <w:t>, 01/2019: pages 69-81</w:t>
      </w:r>
      <w:proofErr w:type="gramStart"/>
      <w:r>
        <w:t>; ,</w:t>
      </w:r>
      <w:proofErr w:type="gramEnd"/>
      <w:r>
        <w:t xml:space="preserve"> ISBN: 978-3-319-78860-9, DOI:10.1007/978-3-319-78861-6_3</w:t>
      </w:r>
    </w:p>
    <w:p w:rsidR="00995B01" w:rsidRDefault="006A443E">
      <w:pPr>
        <w:spacing w:after="120"/>
        <w:ind w:left="540" w:hanging="540"/>
      </w:pPr>
      <w:r>
        <w:t xml:space="preserve">S. </w:t>
      </w:r>
      <w:proofErr w:type="spellStart"/>
      <w:r>
        <w:t>Szalai</w:t>
      </w:r>
      <w:proofErr w:type="spellEnd"/>
      <w:r>
        <w:t xml:space="preserve">, I. </w:t>
      </w:r>
      <w:proofErr w:type="spellStart"/>
      <w:r>
        <w:t>Lemperger</w:t>
      </w:r>
      <w:proofErr w:type="spellEnd"/>
      <w:r>
        <w:t xml:space="preserve">, Á. M. </w:t>
      </w:r>
      <w:proofErr w:type="spellStart"/>
      <w:r>
        <w:t>Pattantyús</w:t>
      </w:r>
      <w:proofErr w:type="spellEnd"/>
      <w:r>
        <w:t xml:space="preserve">, L. </w:t>
      </w:r>
      <w:proofErr w:type="spellStart"/>
      <w:r>
        <w:t>Szarka</w:t>
      </w:r>
      <w:proofErr w:type="spellEnd"/>
      <w:r>
        <w:t xml:space="preserve">: </w:t>
      </w:r>
      <w:r>
        <w:rPr>
          <w:i/>
        </w:rPr>
        <w:t>The Standardized Pricking Probe Surve</w:t>
      </w:r>
      <w:r>
        <w:rPr>
          <w:i/>
        </w:rPr>
        <w:t>ying and Its Use in Archaeology: State of the Art and Case Studies</w:t>
      </w:r>
      <w:r>
        <w:t xml:space="preserve">. </w:t>
      </w:r>
      <w:proofErr w:type="spellStart"/>
      <w:r>
        <w:t>Archaeogeophysics</w:t>
      </w:r>
      <w:proofErr w:type="spellEnd"/>
      <w:r>
        <w:t>, 01/2019: pages 205-217</w:t>
      </w:r>
      <w:proofErr w:type="gramStart"/>
      <w:r>
        <w:t>; ,</w:t>
      </w:r>
      <w:proofErr w:type="gramEnd"/>
      <w:r>
        <w:t xml:space="preserve"> ISBN: 978-3-319-78860-9, DOI:10.1007/978-3-319-78861-6_10</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Ernő</w:t>
      </w:r>
      <w:proofErr w:type="spellEnd"/>
      <w:r>
        <w:t xml:space="preserve"> </w:t>
      </w:r>
      <w:proofErr w:type="spellStart"/>
      <w:r>
        <w:t>Prácser</w:t>
      </w:r>
      <w:proofErr w:type="spellEnd"/>
      <w:r>
        <w:t xml:space="preserve">, </w:t>
      </w:r>
      <w:proofErr w:type="spellStart"/>
      <w:r>
        <w:t>Kitti</w:t>
      </w:r>
      <w:proofErr w:type="spellEnd"/>
      <w:r>
        <w:t xml:space="preserve"> </w:t>
      </w:r>
      <w:proofErr w:type="spellStart"/>
      <w:r>
        <w:t>Szokoli</w:t>
      </w:r>
      <w:proofErr w:type="spellEnd"/>
      <w:r>
        <w:t xml:space="preserve">, </w:t>
      </w:r>
      <w:proofErr w:type="spellStart"/>
      <w:r>
        <w:t>Ádám</w:t>
      </w:r>
      <w:proofErr w:type="spellEnd"/>
      <w:r>
        <w:t xml:space="preserve"> </w:t>
      </w:r>
      <w:proofErr w:type="spellStart"/>
      <w:r>
        <w:t>Tóth</w:t>
      </w:r>
      <w:proofErr w:type="spellEnd"/>
      <w:r>
        <w:t xml:space="preserve">: </w:t>
      </w:r>
      <w:r>
        <w:rPr>
          <w:i/>
        </w:rPr>
        <w:t>Prediction of the Process of a</w:t>
      </w:r>
      <w:r>
        <w:rPr>
          <w:i/>
        </w:rPr>
        <w:t xml:space="preserve"> Slowly Moving Loess Landslide by Electrical Resistivity Tomography</w:t>
      </w:r>
      <w:r>
        <w:t xml:space="preserve">. Workshop on World Landslide Forum: Advancing Culture of Living with Landslides, 06/2017: pages 131-138; Springer, </w:t>
      </w:r>
      <w:proofErr w:type="gramStart"/>
      <w:r>
        <w:t>Cham.,</w:t>
      </w:r>
      <w:proofErr w:type="gramEnd"/>
      <w:r>
        <w:t xml:space="preserve"> DOI:10.1007/978-3-319-53487-9_14</w:t>
      </w:r>
    </w:p>
    <w:p w:rsidR="00995B01" w:rsidRDefault="006A443E">
      <w:pPr>
        <w:pStyle w:val="Heading21"/>
      </w:pPr>
      <w:r>
        <w:t>Journal Publications</w:t>
      </w:r>
    </w:p>
    <w:p w:rsidR="00995B01" w:rsidRDefault="006A443E">
      <w:pPr>
        <w:spacing w:after="120"/>
        <w:ind w:left="540" w:hanging="540"/>
      </w:pPr>
      <w:proofErr w:type="spellStart"/>
      <w:r>
        <w:t>Sándor</w:t>
      </w:r>
      <w:proofErr w:type="spellEnd"/>
      <w:r>
        <w:t xml:space="preserve"> </w:t>
      </w:r>
      <w:proofErr w:type="spellStart"/>
      <w:r>
        <w:t>Szala</w:t>
      </w:r>
      <w:r>
        <w:t>i</w:t>
      </w:r>
      <w:proofErr w:type="spellEnd"/>
      <w:r>
        <w:t xml:space="preserve">, Attila </w:t>
      </w:r>
      <w:proofErr w:type="spellStart"/>
      <w:r>
        <w:t>Kovács</w:t>
      </w:r>
      <w:proofErr w:type="spellEnd"/>
      <w:r>
        <w:t xml:space="preserve">, </w:t>
      </w:r>
      <w:proofErr w:type="spellStart"/>
      <w:r>
        <w:t>Lukács</w:t>
      </w:r>
      <w:proofErr w:type="spellEnd"/>
      <w:r>
        <w:t xml:space="preserve"> </w:t>
      </w:r>
      <w:proofErr w:type="spellStart"/>
      <w:r>
        <w:t>Kuslits</w:t>
      </w:r>
      <w:proofErr w:type="spellEnd"/>
      <w:r>
        <w:t xml:space="preserve">, </w:t>
      </w:r>
      <w:proofErr w:type="spellStart"/>
      <w:r>
        <w:t>Gábor</w:t>
      </w:r>
      <w:proofErr w:type="spellEnd"/>
      <w:r>
        <w:t xml:space="preserve"> </w:t>
      </w:r>
      <w:proofErr w:type="spellStart"/>
      <w:r>
        <w:t>Facskó</w:t>
      </w:r>
      <w:proofErr w:type="spellEnd"/>
      <w:r>
        <w:t xml:space="preserve">, </w:t>
      </w:r>
      <w:proofErr w:type="spellStart"/>
      <w:r>
        <w:t>Katalin</w:t>
      </w:r>
      <w:proofErr w:type="spellEnd"/>
      <w:r>
        <w:t xml:space="preserve"> </w:t>
      </w:r>
      <w:proofErr w:type="spellStart"/>
      <w:r>
        <w:t>Gribovszki</w:t>
      </w:r>
      <w:proofErr w:type="spellEnd"/>
      <w:r>
        <w:t xml:space="preserve">, </w:t>
      </w:r>
      <w:proofErr w:type="spellStart"/>
      <w:r>
        <w:t>János</w:t>
      </w:r>
      <w:proofErr w:type="spellEnd"/>
      <w:r>
        <w:t xml:space="preserve"> </w:t>
      </w:r>
      <w:proofErr w:type="spellStart"/>
      <w:r>
        <w:t>Kalmár</w:t>
      </w:r>
      <w:proofErr w:type="spellEnd"/>
      <w:r>
        <w:t xml:space="preserve">, </w:t>
      </w:r>
      <w:proofErr w:type="spellStart"/>
      <w:r>
        <w:t>László</w:t>
      </w:r>
      <w:proofErr w:type="spellEnd"/>
      <w:r>
        <w:t xml:space="preserve"> </w:t>
      </w:r>
      <w:proofErr w:type="spellStart"/>
      <w:r>
        <w:t>Szarka</w:t>
      </w:r>
      <w:proofErr w:type="spellEnd"/>
      <w:r>
        <w:t xml:space="preserve">: </w:t>
      </w:r>
      <w:proofErr w:type="spellStart"/>
      <w:r>
        <w:rPr>
          <w:i/>
        </w:rPr>
        <w:t>Characterisation</w:t>
      </w:r>
      <w:proofErr w:type="spellEnd"/>
      <w:r>
        <w:rPr>
          <w:i/>
        </w:rPr>
        <w:t xml:space="preserve"> of Fractures and Fracture Zones in a Carbonate Aquifer Using Electrical Resistivity Tomography and Pricking Probe </w:t>
      </w:r>
      <w:proofErr w:type="spellStart"/>
      <w:r>
        <w:rPr>
          <w:i/>
        </w:rPr>
        <w:t>Methodes</w:t>
      </w:r>
      <w:proofErr w:type="spellEnd"/>
      <w:r>
        <w:t>. 01/2018; 06(04):1-</w:t>
      </w:r>
      <w:r>
        <w:t>21., DOI:10.4236/gep.2018.64001</w:t>
      </w:r>
    </w:p>
    <w:p w:rsidR="00995B01" w:rsidRDefault="006A443E">
      <w:pPr>
        <w:spacing w:after="120"/>
        <w:ind w:left="540" w:hanging="540"/>
      </w:pPr>
      <w:proofErr w:type="spellStart"/>
      <w:r>
        <w:t>Zoltán</w:t>
      </w:r>
      <w:proofErr w:type="spellEnd"/>
      <w:r>
        <w:t xml:space="preserve"> </w:t>
      </w:r>
      <w:proofErr w:type="spellStart"/>
      <w:r>
        <w:t>Gribovszki</w:t>
      </w:r>
      <w:proofErr w:type="spellEnd"/>
      <w:r>
        <w:t xml:space="preserve">, </w:t>
      </w:r>
      <w:proofErr w:type="spellStart"/>
      <w:r>
        <w:t>Péter</w:t>
      </w:r>
      <w:proofErr w:type="spellEnd"/>
      <w:r>
        <w:t xml:space="preserve"> </w:t>
      </w:r>
      <w:proofErr w:type="spellStart"/>
      <w:r>
        <w:t>Kalicz</w:t>
      </w:r>
      <w:proofErr w:type="spellEnd"/>
      <w:r>
        <w:t xml:space="preserve">, </w:t>
      </w:r>
      <w:proofErr w:type="spellStart"/>
      <w:r>
        <w:t>Kitti</w:t>
      </w:r>
      <w:proofErr w:type="spellEnd"/>
      <w:r>
        <w:t xml:space="preserve"> </w:t>
      </w:r>
      <w:proofErr w:type="spellStart"/>
      <w:r>
        <w:t>Balog</w:t>
      </w:r>
      <w:proofErr w:type="spellEnd"/>
      <w:r>
        <w:t xml:space="preserve">, </w:t>
      </w:r>
      <w:proofErr w:type="spellStart"/>
      <w:r>
        <w:t>András</w:t>
      </w:r>
      <w:proofErr w:type="spellEnd"/>
      <w:r>
        <w:t xml:space="preserve"> </w:t>
      </w:r>
      <w:proofErr w:type="spellStart"/>
      <w:r>
        <w:t>Szabó</w:t>
      </w:r>
      <w:proofErr w:type="spellEnd"/>
      <w:r>
        <w:t xml:space="preserve">, </w:t>
      </w:r>
      <w:proofErr w:type="spellStart"/>
      <w:r>
        <w:t>Tibor</w:t>
      </w:r>
      <w:proofErr w:type="spellEnd"/>
      <w:r>
        <w:t xml:space="preserve"> </w:t>
      </w:r>
      <w:proofErr w:type="spellStart"/>
      <w:r>
        <w:t>Tóth</w:t>
      </w:r>
      <w:proofErr w:type="spellEnd"/>
      <w:r>
        <w:t xml:space="preserve">, </w:t>
      </w:r>
      <w:proofErr w:type="spellStart"/>
      <w:r>
        <w:t>Péter</w:t>
      </w:r>
      <w:proofErr w:type="spellEnd"/>
      <w:r>
        <w:t xml:space="preserve"> </w:t>
      </w:r>
      <w:proofErr w:type="spellStart"/>
      <w:r>
        <w:t>Csáfordi</w:t>
      </w:r>
      <w:proofErr w:type="spellEnd"/>
      <w:r>
        <w:t xml:space="preserve">, Mohamed </w:t>
      </w:r>
      <w:proofErr w:type="spellStart"/>
      <w:r>
        <w:t>Metwaly</w:t>
      </w:r>
      <w:proofErr w:type="spellEnd"/>
      <w:r>
        <w:t xml:space="preserve">, </w:t>
      </w:r>
      <w:proofErr w:type="spellStart"/>
      <w:r>
        <w:t>Sándor</w:t>
      </w:r>
      <w:proofErr w:type="spellEnd"/>
      <w:r>
        <w:t xml:space="preserve"> </w:t>
      </w:r>
      <w:proofErr w:type="spellStart"/>
      <w:r>
        <w:t>Szalai</w:t>
      </w:r>
      <w:proofErr w:type="spellEnd"/>
      <w:r>
        <w:t xml:space="preserve">: </w:t>
      </w:r>
      <w:r>
        <w:rPr>
          <w:i/>
        </w:rPr>
        <w:t>Groundwater uptake of different surface cover and its consequences in great Hungarian plain</w:t>
      </w:r>
      <w:r>
        <w:t>. 12/2017; 6(</w:t>
      </w:r>
      <w:r>
        <w:t>1)</w:t>
      </w:r>
      <w:proofErr w:type="gramStart"/>
      <w:r>
        <w:t>.,</w:t>
      </w:r>
      <w:proofErr w:type="gramEnd"/>
      <w:r>
        <w:t xml:space="preserve"> DOI:10.1186/s13717-017-0106-4</w:t>
      </w:r>
    </w:p>
    <w:p w:rsidR="00995B01" w:rsidRDefault="006A443E">
      <w:pPr>
        <w:spacing w:after="120"/>
        <w:ind w:left="540" w:hanging="540"/>
      </w:pPr>
      <w:r>
        <w:t xml:space="preserve">K. </w:t>
      </w:r>
      <w:proofErr w:type="spellStart"/>
      <w:r>
        <w:t>Szokoli</w:t>
      </w:r>
      <w:proofErr w:type="spellEnd"/>
      <w:r>
        <w:t xml:space="preserve">, L. </w:t>
      </w:r>
      <w:proofErr w:type="spellStart"/>
      <w:r>
        <w:t>Szarka</w:t>
      </w:r>
      <w:proofErr w:type="spellEnd"/>
      <w:r>
        <w:t xml:space="preserve">, M. </w:t>
      </w:r>
      <w:proofErr w:type="spellStart"/>
      <w:r>
        <w:t>Metwaly</w:t>
      </w:r>
      <w:proofErr w:type="spellEnd"/>
      <w:r>
        <w:t xml:space="preserve">, J. </w:t>
      </w:r>
      <w:proofErr w:type="spellStart"/>
      <w:r>
        <w:t>Kalmár</w:t>
      </w:r>
      <w:proofErr w:type="spellEnd"/>
      <w:r>
        <w:t xml:space="preserve">, E. </w:t>
      </w:r>
      <w:proofErr w:type="spellStart"/>
      <w:r>
        <w:t>Prácser</w:t>
      </w:r>
      <w:proofErr w:type="spellEnd"/>
      <w:r>
        <w:t xml:space="preserve">, S. </w:t>
      </w:r>
      <w:proofErr w:type="spellStart"/>
      <w:r>
        <w:t>Szalai</w:t>
      </w:r>
      <w:proofErr w:type="spellEnd"/>
      <w:r>
        <w:t xml:space="preserve">: </w:t>
      </w:r>
      <w:proofErr w:type="spellStart"/>
      <w:r>
        <w:rPr>
          <w:i/>
        </w:rPr>
        <w:t>Characterisation</w:t>
      </w:r>
      <w:proofErr w:type="spellEnd"/>
      <w:r>
        <w:rPr>
          <w:i/>
        </w:rPr>
        <w:t xml:space="preserve"> of a landslide by its fracture system using Electric Resistivity Tomography and Pressure Probe methods</w:t>
      </w:r>
      <w:r>
        <w:t xml:space="preserve">. </w:t>
      </w:r>
      <w:proofErr w:type="spellStart"/>
      <w:r>
        <w:t>Acta</w:t>
      </w:r>
      <w:proofErr w:type="spellEnd"/>
      <w:r>
        <w:t xml:space="preserve"> </w:t>
      </w:r>
      <w:proofErr w:type="spellStart"/>
      <w:r>
        <w:t>Geodaetica</w:t>
      </w:r>
      <w:proofErr w:type="spellEnd"/>
      <w:r>
        <w:t xml:space="preserve"> et </w:t>
      </w:r>
      <w:proofErr w:type="spellStart"/>
      <w:r>
        <w:t>Geophysica</w:t>
      </w:r>
      <w:proofErr w:type="spellEnd"/>
      <w:r>
        <w:t xml:space="preserve"> 0</w:t>
      </w:r>
      <w:r>
        <w:t>4/2017; 53(2)</w:t>
      </w:r>
      <w:proofErr w:type="gramStart"/>
      <w:r>
        <w:t>.,</w:t>
      </w:r>
      <w:proofErr w:type="gramEnd"/>
      <w:r>
        <w:t xml:space="preserve"> DOI:10.1007/s40328-017-0199-3</w:t>
      </w:r>
    </w:p>
    <w:p w:rsidR="00995B01" w:rsidRDefault="006A443E">
      <w:pPr>
        <w:spacing w:after="120"/>
        <w:ind w:left="540" w:hanging="540"/>
      </w:pPr>
      <w:r>
        <w:t xml:space="preserve">G. G. </w:t>
      </w:r>
      <w:proofErr w:type="spellStart"/>
      <w:r>
        <w:t>Barnaföldi</w:t>
      </w:r>
      <w:proofErr w:type="spellEnd"/>
      <w:r>
        <w:t xml:space="preserve">, Tomasz </w:t>
      </w:r>
      <w:proofErr w:type="spellStart"/>
      <w:r>
        <w:t>Bulik</w:t>
      </w:r>
      <w:proofErr w:type="spellEnd"/>
      <w:r>
        <w:t xml:space="preserve">, </w:t>
      </w:r>
      <w:proofErr w:type="spellStart"/>
      <w:r>
        <w:t>Marek</w:t>
      </w:r>
      <w:proofErr w:type="spellEnd"/>
      <w:r>
        <w:t xml:space="preserve"> </w:t>
      </w:r>
      <w:proofErr w:type="spellStart"/>
      <w:r>
        <w:t>Cieslar</w:t>
      </w:r>
      <w:proofErr w:type="spellEnd"/>
      <w:r>
        <w:t xml:space="preserve">, </w:t>
      </w:r>
      <w:proofErr w:type="spellStart"/>
      <w:r>
        <w:t>Ernő</w:t>
      </w:r>
      <w:proofErr w:type="spellEnd"/>
      <w:r>
        <w:t xml:space="preserve"> </w:t>
      </w:r>
      <w:proofErr w:type="spellStart"/>
      <w:r>
        <w:t>Dávid</w:t>
      </w:r>
      <w:proofErr w:type="spellEnd"/>
      <w:r>
        <w:t xml:space="preserve">, </w:t>
      </w:r>
      <w:proofErr w:type="spellStart"/>
      <w:r>
        <w:t>Mihály</w:t>
      </w:r>
      <w:proofErr w:type="spellEnd"/>
      <w:r>
        <w:t xml:space="preserve"> </w:t>
      </w:r>
      <w:proofErr w:type="spellStart"/>
      <w:r>
        <w:t>Dobróka</w:t>
      </w:r>
      <w:proofErr w:type="spellEnd"/>
      <w:r>
        <w:t xml:space="preserve">, Edit </w:t>
      </w:r>
      <w:proofErr w:type="spellStart"/>
      <w:r>
        <w:t>Fenyvesi</w:t>
      </w:r>
      <w:proofErr w:type="spellEnd"/>
      <w:r>
        <w:t xml:space="preserve">, </w:t>
      </w:r>
      <w:proofErr w:type="spellStart"/>
      <w:r>
        <w:t>Zoltán</w:t>
      </w:r>
      <w:proofErr w:type="spellEnd"/>
      <w:r>
        <w:t xml:space="preserve"> </w:t>
      </w:r>
      <w:proofErr w:type="spellStart"/>
      <w:r>
        <w:t>Gráczer</w:t>
      </w:r>
      <w:proofErr w:type="spellEnd"/>
      <w:r>
        <w:t xml:space="preserve">, </w:t>
      </w:r>
      <w:proofErr w:type="spellStart"/>
      <w:r>
        <w:t>Gergő</w:t>
      </w:r>
      <w:proofErr w:type="spellEnd"/>
      <w:r>
        <w:t xml:space="preserve"> </w:t>
      </w:r>
      <w:proofErr w:type="spellStart"/>
      <w:r>
        <w:t>Hamar</w:t>
      </w:r>
      <w:proofErr w:type="spellEnd"/>
      <w:r>
        <w:t xml:space="preserve">, </w:t>
      </w:r>
      <w:proofErr w:type="spellStart"/>
      <w:r>
        <w:t>Géza</w:t>
      </w:r>
      <w:proofErr w:type="spellEnd"/>
      <w:r>
        <w:t xml:space="preserve"> </w:t>
      </w:r>
      <w:proofErr w:type="spellStart"/>
      <w:r>
        <w:t>Huba</w:t>
      </w:r>
      <w:proofErr w:type="spellEnd"/>
      <w:r>
        <w:t xml:space="preserve">, </w:t>
      </w:r>
      <w:proofErr w:type="spellStart"/>
      <w:r>
        <w:t>Árpád</w:t>
      </w:r>
      <w:proofErr w:type="spellEnd"/>
      <w:r>
        <w:t xml:space="preserve"> </w:t>
      </w:r>
      <w:proofErr w:type="spellStart"/>
      <w:r>
        <w:t>Kis</w:t>
      </w:r>
      <w:proofErr w:type="spellEnd"/>
      <w:r>
        <w:t xml:space="preserve">, </w:t>
      </w:r>
      <w:proofErr w:type="spellStart"/>
      <w:r>
        <w:t>Róbert</w:t>
      </w:r>
      <w:proofErr w:type="spellEnd"/>
      <w:r>
        <w:t xml:space="preserve"> </w:t>
      </w:r>
      <w:proofErr w:type="spellStart"/>
      <w:r>
        <w:t>Kovács</w:t>
      </w:r>
      <w:proofErr w:type="spellEnd"/>
      <w:r>
        <w:t xml:space="preserve">, </w:t>
      </w:r>
      <w:proofErr w:type="spellStart"/>
      <w:r>
        <w:t>István</w:t>
      </w:r>
      <w:proofErr w:type="spellEnd"/>
      <w:r>
        <w:t xml:space="preserve"> </w:t>
      </w:r>
      <w:proofErr w:type="spellStart"/>
      <w:r>
        <w:t>Lemperger</w:t>
      </w:r>
      <w:proofErr w:type="spellEnd"/>
      <w:r>
        <w:t xml:space="preserve">, </w:t>
      </w:r>
      <w:proofErr w:type="spellStart"/>
      <w:r>
        <w:t>Péter</w:t>
      </w:r>
      <w:proofErr w:type="spellEnd"/>
      <w:r>
        <w:t xml:space="preserve"> </w:t>
      </w:r>
      <w:proofErr w:type="spellStart"/>
      <w:r>
        <w:t>Lévai</w:t>
      </w:r>
      <w:proofErr w:type="spellEnd"/>
      <w:r>
        <w:t xml:space="preserve">, </w:t>
      </w:r>
      <w:proofErr w:type="spellStart"/>
      <w:r>
        <w:t>József</w:t>
      </w:r>
      <w:proofErr w:type="spellEnd"/>
      <w:r>
        <w:t xml:space="preserve"> </w:t>
      </w:r>
      <w:proofErr w:type="spellStart"/>
      <w:r>
        <w:t>Molnár</w:t>
      </w:r>
      <w:proofErr w:type="spellEnd"/>
      <w:r>
        <w:t xml:space="preserve">, </w:t>
      </w:r>
      <w:proofErr w:type="spellStart"/>
      <w:r>
        <w:t>Dávid</w:t>
      </w:r>
      <w:proofErr w:type="spellEnd"/>
      <w:r>
        <w:t xml:space="preserve"> Nagy, Attila </w:t>
      </w:r>
      <w:proofErr w:type="spellStart"/>
      <w:r>
        <w:t>Novák</w:t>
      </w:r>
      <w:proofErr w:type="spellEnd"/>
      <w:r>
        <w:t xml:space="preserve">, </w:t>
      </w:r>
      <w:proofErr w:type="spellStart"/>
      <w:r>
        <w:t>László</w:t>
      </w:r>
      <w:proofErr w:type="spellEnd"/>
      <w:r>
        <w:t xml:space="preserve"> </w:t>
      </w:r>
      <w:proofErr w:type="spellStart"/>
      <w:r>
        <w:t>Oláh</w:t>
      </w:r>
      <w:proofErr w:type="spellEnd"/>
      <w:r>
        <w:t xml:space="preserve">, </w:t>
      </w:r>
      <w:proofErr w:type="spellStart"/>
      <w:r>
        <w:t>Péter</w:t>
      </w:r>
      <w:proofErr w:type="spellEnd"/>
      <w:r>
        <w:t xml:space="preserve"> </w:t>
      </w:r>
      <w:proofErr w:type="spellStart"/>
      <w:r>
        <w:t>Pázmándi</w:t>
      </w:r>
      <w:proofErr w:type="spellEnd"/>
      <w:r>
        <w:t>,</w:t>
      </w:r>
      <w:r>
        <w:t xml:space="preserve"> </w:t>
      </w:r>
      <w:proofErr w:type="spellStart"/>
      <w:r>
        <w:t>Dániel</w:t>
      </w:r>
      <w:proofErr w:type="spellEnd"/>
      <w:r>
        <w:t xml:space="preserve"> </w:t>
      </w:r>
      <w:proofErr w:type="spellStart"/>
      <w:r>
        <w:t>Piri</w:t>
      </w:r>
      <w:proofErr w:type="spellEnd"/>
      <w:r>
        <w:t xml:space="preserve">, D. </w:t>
      </w:r>
      <w:proofErr w:type="spellStart"/>
      <w:r>
        <w:t>Rosinska</w:t>
      </w:r>
      <w:proofErr w:type="spellEnd"/>
      <w:r>
        <w:t xml:space="preserve">, Tomasz </w:t>
      </w:r>
      <w:proofErr w:type="spellStart"/>
      <w:r>
        <w:t>Starecki</w:t>
      </w:r>
      <w:proofErr w:type="spellEnd"/>
      <w:r>
        <w:t xml:space="preserve">, </w:t>
      </w:r>
      <w:proofErr w:type="spellStart"/>
      <w:r>
        <w:t>Mariusz</w:t>
      </w:r>
      <w:proofErr w:type="spellEnd"/>
      <w:r>
        <w:t xml:space="preserve"> </w:t>
      </w:r>
      <w:proofErr w:type="spellStart"/>
      <w:r>
        <w:t>Suchenek</w:t>
      </w:r>
      <w:proofErr w:type="spellEnd"/>
      <w:r>
        <w:t xml:space="preserve">, </w:t>
      </w:r>
      <w:proofErr w:type="spellStart"/>
      <w:r>
        <w:t>Gergely</w:t>
      </w:r>
      <w:proofErr w:type="spellEnd"/>
      <w:r>
        <w:t xml:space="preserve"> </w:t>
      </w:r>
      <w:proofErr w:type="spellStart"/>
      <w:r>
        <w:t>Surányi</w:t>
      </w:r>
      <w:proofErr w:type="spellEnd"/>
      <w:r>
        <w:t xml:space="preserve">, </w:t>
      </w:r>
      <w:proofErr w:type="spellStart"/>
      <w:r>
        <w:t>Sandor</w:t>
      </w:r>
      <w:proofErr w:type="spellEnd"/>
      <w:r>
        <w:t xml:space="preserve"> </w:t>
      </w:r>
      <w:proofErr w:type="spellStart"/>
      <w:r>
        <w:t>Szalai</w:t>
      </w:r>
      <w:proofErr w:type="spellEnd"/>
      <w:r>
        <w:t xml:space="preserve">, </w:t>
      </w:r>
      <w:proofErr w:type="spellStart"/>
      <w:r>
        <w:t>Dezső</w:t>
      </w:r>
      <w:proofErr w:type="spellEnd"/>
      <w:r>
        <w:t xml:space="preserve"> </w:t>
      </w:r>
      <w:proofErr w:type="spellStart"/>
      <w:r>
        <w:t>Varga</w:t>
      </w:r>
      <w:proofErr w:type="spellEnd"/>
      <w:r>
        <w:t xml:space="preserve">, </w:t>
      </w:r>
      <w:proofErr w:type="spellStart"/>
      <w:r>
        <w:t>Mátyás</w:t>
      </w:r>
      <w:proofErr w:type="spellEnd"/>
      <w:r>
        <w:t xml:space="preserve"> </w:t>
      </w:r>
      <w:proofErr w:type="spellStart"/>
      <w:r>
        <w:t>Vasúth</w:t>
      </w:r>
      <w:proofErr w:type="spellEnd"/>
      <w:r>
        <w:t xml:space="preserve">, Peter </w:t>
      </w:r>
      <w:proofErr w:type="spellStart"/>
      <w:r>
        <w:t>Ván</w:t>
      </w:r>
      <w:proofErr w:type="spellEnd"/>
      <w:r>
        <w:t xml:space="preserve">, </w:t>
      </w:r>
      <w:proofErr w:type="spellStart"/>
      <w:r>
        <w:t>Balázs</w:t>
      </w:r>
      <w:proofErr w:type="spellEnd"/>
      <w:r>
        <w:t xml:space="preserve"> </w:t>
      </w:r>
      <w:proofErr w:type="spellStart"/>
      <w:r>
        <w:t>Vásárhelyi</w:t>
      </w:r>
      <w:proofErr w:type="spellEnd"/>
      <w:r>
        <w:t xml:space="preserve">, Viktor </w:t>
      </w:r>
      <w:proofErr w:type="spellStart"/>
      <w:r>
        <w:t>Wesztergom</w:t>
      </w:r>
      <w:proofErr w:type="spellEnd"/>
      <w:r>
        <w:t xml:space="preserve">, </w:t>
      </w:r>
      <w:proofErr w:type="spellStart"/>
      <w:r>
        <w:t>Zoltán</w:t>
      </w:r>
      <w:proofErr w:type="spellEnd"/>
      <w:r>
        <w:t xml:space="preserve"> </w:t>
      </w:r>
      <w:proofErr w:type="spellStart"/>
      <w:r>
        <w:t>Wéber</w:t>
      </w:r>
      <w:proofErr w:type="spellEnd"/>
      <w:r>
        <w:t xml:space="preserve">: </w:t>
      </w:r>
      <w:r>
        <w:rPr>
          <w:i/>
        </w:rPr>
        <w:t xml:space="preserve">First report of long-Term measurements of the MGGL Laboratory in the </w:t>
      </w:r>
      <w:proofErr w:type="spellStart"/>
      <w:r>
        <w:rPr>
          <w:i/>
        </w:rPr>
        <w:t>Má</w:t>
      </w:r>
      <w:r>
        <w:rPr>
          <w:i/>
        </w:rPr>
        <w:t>tra</w:t>
      </w:r>
      <w:proofErr w:type="spellEnd"/>
      <w:r>
        <w:rPr>
          <w:i/>
        </w:rPr>
        <w:t xml:space="preserve"> mountain range</w:t>
      </w:r>
      <w:r>
        <w:t>. Classical and Quantum Gravity 10/2016; 34(11)</w:t>
      </w:r>
      <w:proofErr w:type="gramStart"/>
      <w:r>
        <w:t>.,</w:t>
      </w:r>
      <w:proofErr w:type="gramEnd"/>
      <w:r>
        <w:t xml:space="preserve"> DOI:10.1088/1361-6382/aa69e3</w:t>
      </w:r>
    </w:p>
    <w:p w:rsidR="00995B01" w:rsidRDefault="006A443E">
      <w:pPr>
        <w:spacing w:after="120"/>
        <w:ind w:left="540" w:hanging="540"/>
      </w:pPr>
      <w:r>
        <w:t xml:space="preserve">S. </w:t>
      </w:r>
      <w:proofErr w:type="spellStart"/>
      <w:r>
        <w:t>Szalai</w:t>
      </w:r>
      <w:proofErr w:type="spellEnd"/>
      <w:r>
        <w:t xml:space="preserve">, K. </w:t>
      </w:r>
      <w:proofErr w:type="spellStart"/>
      <w:r>
        <w:t>Szokoli</w:t>
      </w:r>
      <w:proofErr w:type="spellEnd"/>
      <w:r>
        <w:t xml:space="preserve">, M. </w:t>
      </w:r>
      <w:proofErr w:type="spellStart"/>
      <w:r>
        <w:t>Metwaly</w:t>
      </w:r>
      <w:proofErr w:type="spellEnd"/>
      <w:r>
        <w:t xml:space="preserve">, Z. </w:t>
      </w:r>
      <w:proofErr w:type="spellStart"/>
      <w:r>
        <w:t>Gribovszki</w:t>
      </w:r>
      <w:proofErr w:type="spellEnd"/>
      <w:r>
        <w:t xml:space="preserve">, </w:t>
      </w:r>
      <w:proofErr w:type="gramStart"/>
      <w:r>
        <w:t>E</w:t>
      </w:r>
      <w:proofErr w:type="gramEnd"/>
      <w:r>
        <w:t xml:space="preserve">. </w:t>
      </w:r>
      <w:proofErr w:type="spellStart"/>
      <w:r>
        <w:t>Prácser</w:t>
      </w:r>
      <w:proofErr w:type="spellEnd"/>
      <w:r>
        <w:t xml:space="preserve">: </w:t>
      </w:r>
      <w:r>
        <w:rPr>
          <w:i/>
        </w:rPr>
        <w:t>Prediction of the location of future rupture surfaces of a slowly moving loess landslide by elect</w:t>
      </w:r>
      <w:r>
        <w:rPr>
          <w:i/>
        </w:rPr>
        <w:t>rical resistivity tomography: Location of future rupture surfaces</w:t>
      </w:r>
      <w:r>
        <w:t>. Geophysical Prospecting 08/2016</w:t>
      </w:r>
      <w:proofErr w:type="gramStart"/>
      <w:r>
        <w:t>;,</w:t>
      </w:r>
      <w:proofErr w:type="gramEnd"/>
      <w:r>
        <w:t xml:space="preserve"> DOI:10.1111/1365-2478.12421</w:t>
      </w:r>
    </w:p>
    <w:p w:rsidR="00995B01" w:rsidRDefault="006A443E">
      <w:pPr>
        <w:spacing w:after="120"/>
        <w:ind w:left="540" w:hanging="540"/>
      </w:pPr>
      <w:r>
        <w:lastRenderedPageBreak/>
        <w:t>BARNAFÖLDI G. G., BULIK T., CIESLAR M., DÁVID E., DOBRÓKA M., FENYVESI E., GONDEK-ROSINSKA D., GRÁCZER Z., HAMAR G., HUBA G., K</w:t>
      </w:r>
      <w:r>
        <w:t xml:space="preserve">IS Á, KOVÁCS R., LEMPERGER I., LÉVAI P., MOLNÁR J., NAGY D., NOVÁK A., OLÁH L., PÁZMÁNDI P., PIRI D., STARECKI T., SUCHENEK M., SURÁNYI G., SZALAI S., VARGA D., VASÚTH M., VÁN P., VÁSÁRHELYI B., WESZTERGOM V., WÉBER Z.: </w:t>
      </w:r>
      <w:r>
        <w:rPr>
          <w:i/>
        </w:rPr>
        <w:t xml:space="preserve">A </w:t>
      </w:r>
      <w:proofErr w:type="spellStart"/>
      <w:r>
        <w:rPr>
          <w:i/>
        </w:rPr>
        <w:t>Mátrai</w:t>
      </w:r>
      <w:proofErr w:type="spellEnd"/>
      <w:r>
        <w:rPr>
          <w:i/>
        </w:rPr>
        <w:t xml:space="preserve"> </w:t>
      </w:r>
      <w:proofErr w:type="spellStart"/>
      <w:r>
        <w:rPr>
          <w:i/>
        </w:rPr>
        <w:t>Gravitációs</w:t>
      </w:r>
      <w:proofErr w:type="spellEnd"/>
      <w:r>
        <w:rPr>
          <w:i/>
        </w:rPr>
        <w:t xml:space="preserve"> </w:t>
      </w:r>
      <w:proofErr w:type="spellStart"/>
      <w:r>
        <w:rPr>
          <w:i/>
        </w:rPr>
        <w:t>és</w:t>
      </w:r>
      <w:proofErr w:type="spellEnd"/>
      <w:r>
        <w:rPr>
          <w:i/>
        </w:rPr>
        <w:t xml:space="preserve"> </w:t>
      </w:r>
      <w:proofErr w:type="spellStart"/>
      <w:r>
        <w:rPr>
          <w:i/>
        </w:rPr>
        <w:t>Geofi</w:t>
      </w:r>
      <w:proofErr w:type="spellEnd"/>
      <w:r>
        <w:rPr>
          <w:i/>
        </w:rPr>
        <w:t xml:space="preserve"> </w:t>
      </w:r>
      <w:proofErr w:type="spellStart"/>
      <w:r>
        <w:rPr>
          <w:i/>
        </w:rPr>
        <w:t>zikai</w:t>
      </w:r>
      <w:proofErr w:type="spellEnd"/>
      <w:r>
        <w:rPr>
          <w:i/>
        </w:rPr>
        <w:t xml:space="preserve"> </w:t>
      </w:r>
      <w:proofErr w:type="spellStart"/>
      <w:r>
        <w:rPr>
          <w:i/>
        </w:rPr>
        <w:t>Laboratórium</w:t>
      </w:r>
      <w:proofErr w:type="spellEnd"/>
      <w:r>
        <w:rPr>
          <w:i/>
        </w:rPr>
        <w:t xml:space="preserve"> </w:t>
      </w:r>
      <w:proofErr w:type="spellStart"/>
      <w:r>
        <w:rPr>
          <w:i/>
        </w:rPr>
        <w:t>első</w:t>
      </w:r>
      <w:proofErr w:type="spellEnd"/>
      <w:r>
        <w:rPr>
          <w:i/>
        </w:rPr>
        <w:t xml:space="preserve"> </w:t>
      </w:r>
      <w:proofErr w:type="spellStart"/>
      <w:r>
        <w:rPr>
          <w:i/>
        </w:rPr>
        <w:t>mérései</w:t>
      </w:r>
      <w:proofErr w:type="spellEnd"/>
      <w:r>
        <w:rPr>
          <w:i/>
        </w:rPr>
        <w:t xml:space="preserve"> </w:t>
      </w:r>
      <w:proofErr w:type="spellStart"/>
      <w:r>
        <w:rPr>
          <w:i/>
        </w:rPr>
        <w:t>és</w:t>
      </w:r>
      <w:proofErr w:type="spellEnd"/>
      <w:r>
        <w:rPr>
          <w:i/>
        </w:rPr>
        <w:t xml:space="preserve"> </w:t>
      </w:r>
      <w:proofErr w:type="spellStart"/>
      <w:r>
        <w:rPr>
          <w:i/>
        </w:rPr>
        <w:t>mérési</w:t>
      </w:r>
      <w:proofErr w:type="spellEnd"/>
      <w:r>
        <w:rPr>
          <w:i/>
        </w:rPr>
        <w:t xml:space="preserve"> </w:t>
      </w:r>
      <w:proofErr w:type="spellStart"/>
      <w:r>
        <w:rPr>
          <w:i/>
        </w:rPr>
        <w:t>programja</w:t>
      </w:r>
      <w:proofErr w:type="spellEnd"/>
      <w:r>
        <w:t xml:space="preserve">. Magyar </w:t>
      </w:r>
      <w:proofErr w:type="spellStart"/>
      <w:r>
        <w:t>Geofizika</w:t>
      </w:r>
      <w:proofErr w:type="spellEnd"/>
      <w:r>
        <w:t xml:space="preserve"> 01/2016; 57(4):152-169.</w:t>
      </w:r>
    </w:p>
    <w:p w:rsidR="00995B01" w:rsidRDefault="006A443E">
      <w:pPr>
        <w:spacing w:after="120"/>
        <w:ind w:left="540" w:hanging="540"/>
      </w:pPr>
      <w:proofErr w:type="spellStart"/>
      <w:r>
        <w:t>Istvan</w:t>
      </w:r>
      <w:proofErr w:type="spellEnd"/>
      <w:r>
        <w:t xml:space="preserve"> </w:t>
      </w:r>
      <w:proofErr w:type="spellStart"/>
      <w:r>
        <w:t>Lemperger</w:t>
      </w:r>
      <w:proofErr w:type="spellEnd"/>
      <w:r>
        <w:t xml:space="preserve">, Viktor </w:t>
      </w:r>
      <w:proofErr w:type="spellStart"/>
      <w:r>
        <w:t>Wesztergom</w:t>
      </w:r>
      <w:proofErr w:type="spellEnd"/>
      <w:r>
        <w:t xml:space="preserve">, Michel </w:t>
      </w:r>
      <w:proofErr w:type="spellStart"/>
      <w:r>
        <w:t>Menvielle</w:t>
      </w:r>
      <w:proofErr w:type="spellEnd"/>
      <w:r>
        <w:t xml:space="preserve">, </w:t>
      </w:r>
      <w:proofErr w:type="spellStart"/>
      <w:r>
        <w:t>Pál</w:t>
      </w:r>
      <w:proofErr w:type="spellEnd"/>
      <w:r>
        <w:t xml:space="preserve"> </w:t>
      </w:r>
      <w:proofErr w:type="spellStart"/>
      <w:r>
        <w:t>Bencze</w:t>
      </w:r>
      <w:proofErr w:type="spellEnd"/>
      <w:r>
        <w:t xml:space="preserve">, </w:t>
      </w:r>
      <w:proofErr w:type="spellStart"/>
      <w:r>
        <w:t>Judit</w:t>
      </w:r>
      <w:proofErr w:type="spellEnd"/>
      <w:r>
        <w:t xml:space="preserve"> </w:t>
      </w:r>
      <w:proofErr w:type="spellStart"/>
      <w:r>
        <w:t>Szendrői</w:t>
      </w:r>
      <w:proofErr w:type="spellEnd"/>
      <w:r>
        <w:t xml:space="preserve">, Attila </w:t>
      </w:r>
      <w:proofErr w:type="spellStart"/>
      <w:r>
        <w:t>Novák</w:t>
      </w:r>
      <w:proofErr w:type="spellEnd"/>
      <w:r>
        <w:t xml:space="preserve">, Arpad </w:t>
      </w:r>
      <w:proofErr w:type="spellStart"/>
      <w:r>
        <w:t>Kis</w:t>
      </w:r>
      <w:proofErr w:type="spellEnd"/>
      <w:r>
        <w:t xml:space="preserve">, Ahmed </w:t>
      </w:r>
      <w:proofErr w:type="spellStart"/>
      <w:r>
        <w:t>Lethy</w:t>
      </w:r>
      <w:proofErr w:type="spellEnd"/>
      <w:r>
        <w:t xml:space="preserve">, </w:t>
      </w:r>
      <w:proofErr w:type="spellStart"/>
      <w:proofErr w:type="gramStart"/>
      <w:r>
        <w:t>Sándor</w:t>
      </w:r>
      <w:proofErr w:type="spellEnd"/>
      <w:proofErr w:type="gramEnd"/>
      <w:r>
        <w:t xml:space="preserve"> </w:t>
      </w:r>
      <w:proofErr w:type="spellStart"/>
      <w:r>
        <w:t>Szalai</w:t>
      </w:r>
      <w:proofErr w:type="spellEnd"/>
      <w:r>
        <w:t xml:space="preserve">: </w:t>
      </w:r>
      <w:r>
        <w:rPr>
          <w:i/>
        </w:rPr>
        <w:t xml:space="preserve">Geomagnetic activity and source </w:t>
      </w:r>
      <w:r>
        <w:rPr>
          <w:i/>
        </w:rPr>
        <w:t>effect – results of long term observation</w:t>
      </w:r>
      <w:r>
        <w:t xml:space="preserve">. </w:t>
      </w:r>
    </w:p>
    <w:p w:rsidR="00995B01" w:rsidRDefault="006A443E">
      <w:pPr>
        <w:spacing w:after="120"/>
        <w:ind w:left="540" w:hanging="540"/>
      </w:pPr>
      <w:r>
        <w:t xml:space="preserve">S. </w:t>
      </w:r>
      <w:proofErr w:type="spellStart"/>
      <w:r>
        <w:t>Szalai</w:t>
      </w:r>
      <w:proofErr w:type="spellEnd"/>
      <w:r>
        <w:t xml:space="preserve">, Á. </w:t>
      </w:r>
      <w:proofErr w:type="spellStart"/>
      <w:r>
        <w:t>Kis</w:t>
      </w:r>
      <w:proofErr w:type="spellEnd"/>
      <w:r>
        <w:t xml:space="preserve">, M. </w:t>
      </w:r>
      <w:proofErr w:type="spellStart"/>
      <w:r>
        <w:t>Metwaly</w:t>
      </w:r>
      <w:proofErr w:type="spellEnd"/>
      <w:r>
        <w:t xml:space="preserve">, I. </w:t>
      </w:r>
      <w:proofErr w:type="spellStart"/>
      <w:r>
        <w:t>Lemperger</w:t>
      </w:r>
      <w:proofErr w:type="spellEnd"/>
      <w:r>
        <w:t xml:space="preserve">, </w:t>
      </w:r>
      <w:proofErr w:type="gramStart"/>
      <w:r>
        <w:t>K</w:t>
      </w:r>
      <w:proofErr w:type="gramEnd"/>
      <w:r>
        <w:t xml:space="preserve">. </w:t>
      </w:r>
      <w:proofErr w:type="spellStart"/>
      <w:r>
        <w:t>Szokoli</w:t>
      </w:r>
      <w:proofErr w:type="spellEnd"/>
      <w:r>
        <w:t xml:space="preserve">: </w:t>
      </w:r>
      <w:r>
        <w:rPr>
          <w:i/>
        </w:rPr>
        <w:t>Increasing the effectiveness of electrical resistivity tomography using γ11n configurations</w:t>
      </w:r>
      <w:r>
        <w:t>. Geophysical Prospecting 12/2014; 63(2)</w:t>
      </w:r>
      <w:proofErr w:type="gramStart"/>
      <w:r>
        <w:t>.,</w:t>
      </w:r>
      <w:proofErr w:type="gramEnd"/>
      <w:r>
        <w:t xml:space="preserve"> DOI:10.1111/1365-2478</w:t>
      </w:r>
      <w:r>
        <w:t>.12215</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Kitti</w:t>
      </w:r>
      <w:proofErr w:type="spellEnd"/>
      <w:r>
        <w:t xml:space="preserve"> </w:t>
      </w:r>
      <w:proofErr w:type="spellStart"/>
      <w:r>
        <w:t>Szokoli</w:t>
      </w:r>
      <w:proofErr w:type="spellEnd"/>
      <w:r>
        <w:t xml:space="preserve">, </w:t>
      </w:r>
      <w:proofErr w:type="gramStart"/>
      <w:r>
        <w:t>Mohamed</w:t>
      </w:r>
      <w:proofErr w:type="gramEnd"/>
      <w:r>
        <w:t xml:space="preserve"> </w:t>
      </w:r>
      <w:proofErr w:type="spellStart"/>
      <w:r>
        <w:t>Metwaly</w:t>
      </w:r>
      <w:proofErr w:type="spellEnd"/>
      <w:r>
        <w:t xml:space="preserve">: </w:t>
      </w:r>
      <w:r>
        <w:rPr>
          <w:i/>
        </w:rPr>
        <w:t>Delineation of landslide endangered areas and mapping their fracture systems by the pressure probe method</w:t>
      </w:r>
      <w:r>
        <w:t>. Landslides 10/2014; 11(5):923-932., DOI</w:t>
      </w:r>
      <w:proofErr w:type="gramStart"/>
      <w:r>
        <w:t>:10.1007</w:t>
      </w:r>
      <w:proofErr w:type="gramEnd"/>
      <w:r>
        <w:t>/s10346-014-0509-6</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István</w:t>
      </w:r>
      <w:proofErr w:type="spellEnd"/>
      <w:r>
        <w:t xml:space="preserve"> </w:t>
      </w:r>
      <w:proofErr w:type="spellStart"/>
      <w:r>
        <w:t>Lemperg</w:t>
      </w:r>
      <w:r>
        <w:t>er</w:t>
      </w:r>
      <w:proofErr w:type="spellEnd"/>
      <w:r>
        <w:t xml:space="preserve">, Mohamed </w:t>
      </w:r>
      <w:proofErr w:type="spellStart"/>
      <w:r>
        <w:t>Metwaly</w:t>
      </w:r>
      <w:proofErr w:type="spellEnd"/>
      <w:r>
        <w:t xml:space="preserve">, </w:t>
      </w:r>
      <w:proofErr w:type="spellStart"/>
      <w:r>
        <w:t>Árpád</w:t>
      </w:r>
      <w:proofErr w:type="spellEnd"/>
      <w:r>
        <w:t xml:space="preserve"> </w:t>
      </w:r>
      <w:proofErr w:type="spellStart"/>
      <w:r>
        <w:t>Kis</w:t>
      </w:r>
      <w:proofErr w:type="spellEnd"/>
      <w:r>
        <w:t xml:space="preserve">, Viktor </w:t>
      </w:r>
      <w:proofErr w:type="spellStart"/>
      <w:r>
        <w:t>Wesztergom</w:t>
      </w:r>
      <w:proofErr w:type="spellEnd"/>
      <w:r>
        <w:t xml:space="preserve">, </w:t>
      </w:r>
      <w:proofErr w:type="spellStart"/>
      <w:r>
        <w:t>Kitti</w:t>
      </w:r>
      <w:proofErr w:type="spellEnd"/>
      <w:r>
        <w:t xml:space="preserve"> </w:t>
      </w:r>
      <w:proofErr w:type="spellStart"/>
      <w:r>
        <w:t>Szokoli</w:t>
      </w:r>
      <w:proofErr w:type="spellEnd"/>
      <w:r>
        <w:t xml:space="preserve">, Attila </w:t>
      </w:r>
      <w:proofErr w:type="spellStart"/>
      <w:r>
        <w:t>Novák</w:t>
      </w:r>
      <w:proofErr w:type="spellEnd"/>
      <w:r>
        <w:t xml:space="preserve">: </w:t>
      </w:r>
      <w:r>
        <w:rPr>
          <w:i/>
        </w:rPr>
        <w:t xml:space="preserve">Multiplication of the depth of </w:t>
      </w:r>
      <w:proofErr w:type="spellStart"/>
      <w:r>
        <w:rPr>
          <w:i/>
        </w:rPr>
        <w:t>detectability</w:t>
      </w:r>
      <w:proofErr w:type="spellEnd"/>
      <w:r>
        <w:rPr>
          <w:i/>
        </w:rPr>
        <w:t xml:space="preserve"> using γ11n arrays</w:t>
      </w:r>
      <w:r>
        <w:t xml:space="preserve">. Journal of Applied Geophysics 08/2014; </w:t>
      </w:r>
      <w:proofErr w:type="gramStart"/>
      <w:r>
        <w:t>107.,</w:t>
      </w:r>
      <w:proofErr w:type="gramEnd"/>
      <w:r>
        <w:t xml:space="preserve"> DOI:10.1016/j.jappgeo.2014.06.003</w:t>
      </w:r>
    </w:p>
    <w:p w:rsidR="00995B01" w:rsidRDefault="006A443E">
      <w:pPr>
        <w:spacing w:after="120"/>
        <w:ind w:left="540" w:hanging="540"/>
      </w:pPr>
      <w:r>
        <w:t xml:space="preserve">S. </w:t>
      </w:r>
      <w:proofErr w:type="spellStart"/>
      <w:r>
        <w:t>Szalai</w:t>
      </w:r>
      <w:proofErr w:type="spellEnd"/>
      <w:r>
        <w:t xml:space="preserve">, A. </w:t>
      </w:r>
      <w:proofErr w:type="spellStart"/>
      <w:r>
        <w:t>Novák</w:t>
      </w:r>
      <w:proofErr w:type="spellEnd"/>
      <w:r>
        <w:t xml:space="preserve">, M. </w:t>
      </w:r>
      <w:proofErr w:type="spellStart"/>
      <w:r>
        <w:t>Metwaly</w:t>
      </w:r>
      <w:proofErr w:type="spellEnd"/>
      <w:r>
        <w:t xml:space="preserve">, </w:t>
      </w:r>
      <w:r>
        <w:t xml:space="preserve">B. </w:t>
      </w:r>
      <w:proofErr w:type="spellStart"/>
      <w:r>
        <w:t>Neducza</w:t>
      </w:r>
      <w:proofErr w:type="spellEnd"/>
      <w:r>
        <w:t xml:space="preserve">, E. </w:t>
      </w:r>
      <w:proofErr w:type="spellStart"/>
      <w:r>
        <w:t>Törös</w:t>
      </w:r>
      <w:proofErr w:type="spellEnd"/>
      <w:r>
        <w:t xml:space="preserve">, </w:t>
      </w:r>
      <w:proofErr w:type="gramStart"/>
      <w:r>
        <w:t>K</w:t>
      </w:r>
      <w:proofErr w:type="gramEnd"/>
      <w:r>
        <w:t xml:space="preserve">. </w:t>
      </w:r>
      <w:proofErr w:type="spellStart"/>
      <w:r>
        <w:t>Szokoli</w:t>
      </w:r>
      <w:proofErr w:type="spellEnd"/>
      <w:r>
        <w:t xml:space="preserve">: </w:t>
      </w:r>
      <w:r>
        <w:rPr>
          <w:i/>
        </w:rPr>
        <w:t>Studying the Fracture System of a Landslide by ERT Method</w:t>
      </w:r>
      <w:r>
        <w:t>. 06/2014</w:t>
      </w:r>
      <w:proofErr w:type="gramStart"/>
      <w:r>
        <w:t>;,</w:t>
      </w:r>
      <w:proofErr w:type="gramEnd"/>
      <w:r>
        <w:t xml:space="preserve"> DOI:10.3997/2214-4609.20140938</w:t>
      </w:r>
    </w:p>
    <w:p w:rsidR="00995B01" w:rsidRDefault="006A443E">
      <w:pPr>
        <w:spacing w:after="120"/>
        <w:ind w:left="540" w:hanging="540"/>
      </w:pPr>
      <w:r>
        <w:t xml:space="preserve">S. </w:t>
      </w:r>
      <w:proofErr w:type="spellStart"/>
      <w:r>
        <w:t>Szalai</w:t>
      </w:r>
      <w:proofErr w:type="spellEnd"/>
      <w:r>
        <w:t xml:space="preserve">, K. </w:t>
      </w:r>
      <w:proofErr w:type="spellStart"/>
      <w:r>
        <w:t>Szokoli</w:t>
      </w:r>
      <w:proofErr w:type="spellEnd"/>
      <w:r>
        <w:t xml:space="preserve">, Á. </w:t>
      </w:r>
      <w:proofErr w:type="spellStart"/>
      <w:r>
        <w:t>Tóth</w:t>
      </w:r>
      <w:proofErr w:type="spellEnd"/>
      <w:r>
        <w:t xml:space="preserve">, </w:t>
      </w:r>
      <w:proofErr w:type="gramStart"/>
      <w:r>
        <w:t>M</w:t>
      </w:r>
      <w:proofErr w:type="gramEnd"/>
      <w:r>
        <w:t xml:space="preserve">. </w:t>
      </w:r>
      <w:proofErr w:type="spellStart"/>
      <w:r>
        <w:t>Metwaly</w:t>
      </w:r>
      <w:proofErr w:type="spellEnd"/>
      <w:r>
        <w:t xml:space="preserve">: </w:t>
      </w:r>
      <w:r>
        <w:rPr>
          <w:i/>
        </w:rPr>
        <w:t>Mapping the Fracture System of a Landslide by Pressure Probe Method</w:t>
      </w:r>
      <w:r>
        <w:t>. 06/2014</w:t>
      </w:r>
      <w:proofErr w:type="gramStart"/>
      <w:r>
        <w:t>;,</w:t>
      </w:r>
      <w:proofErr w:type="gramEnd"/>
      <w:r>
        <w:t xml:space="preserve"> DOI:10.3997/2214-4609.20141251</w:t>
      </w:r>
    </w:p>
    <w:p w:rsidR="00995B01" w:rsidRDefault="006A443E">
      <w:pPr>
        <w:spacing w:after="120"/>
        <w:ind w:left="540" w:hanging="540"/>
      </w:pPr>
      <w:r>
        <w:t xml:space="preserve">S. </w:t>
      </w:r>
      <w:proofErr w:type="spellStart"/>
      <w:r>
        <w:t>Szalai</w:t>
      </w:r>
      <w:proofErr w:type="spellEnd"/>
      <w:r>
        <w:t xml:space="preserve">, K. </w:t>
      </w:r>
      <w:proofErr w:type="spellStart"/>
      <w:r>
        <w:t>Szokoli</w:t>
      </w:r>
      <w:proofErr w:type="spellEnd"/>
      <w:r>
        <w:t xml:space="preserve">, A. </w:t>
      </w:r>
      <w:proofErr w:type="spellStart"/>
      <w:r>
        <w:t>Novák</w:t>
      </w:r>
      <w:proofErr w:type="spellEnd"/>
      <w:r>
        <w:t xml:space="preserve">, Á. </w:t>
      </w:r>
      <w:proofErr w:type="spellStart"/>
      <w:r>
        <w:t>Tóth</w:t>
      </w:r>
      <w:proofErr w:type="spellEnd"/>
      <w:r>
        <w:t xml:space="preserve">, M. </w:t>
      </w:r>
      <w:proofErr w:type="spellStart"/>
      <w:r>
        <w:t>Metwaly</w:t>
      </w:r>
      <w:proofErr w:type="spellEnd"/>
      <w:r>
        <w:t xml:space="preserve">, </w:t>
      </w:r>
      <w:proofErr w:type="gramStart"/>
      <w:r>
        <w:t>E</w:t>
      </w:r>
      <w:proofErr w:type="gramEnd"/>
      <w:r>
        <w:t xml:space="preserve">. </w:t>
      </w:r>
      <w:proofErr w:type="spellStart"/>
      <w:r>
        <w:t>Prácser</w:t>
      </w:r>
      <w:proofErr w:type="spellEnd"/>
      <w:r>
        <w:t xml:space="preserve">: </w:t>
      </w:r>
      <w:r>
        <w:rPr>
          <w:i/>
        </w:rPr>
        <w:t xml:space="preserve">Fracture network </w:t>
      </w:r>
      <w:proofErr w:type="spellStart"/>
      <w:r>
        <w:rPr>
          <w:i/>
        </w:rPr>
        <w:t>characterisation</w:t>
      </w:r>
      <w:proofErr w:type="spellEnd"/>
      <w:r>
        <w:rPr>
          <w:i/>
        </w:rPr>
        <w:t xml:space="preserve"> of a landslide by electrical resistivity tomography</w:t>
      </w:r>
      <w:r>
        <w:t>. 06/2014; 2(6):3965-4010., DOI</w:t>
      </w:r>
      <w:proofErr w:type="gramStart"/>
      <w:r>
        <w:t>:10.5194</w:t>
      </w:r>
      <w:proofErr w:type="gramEnd"/>
      <w:r>
        <w:t>/nhessd-2-3965-2014</w:t>
      </w:r>
    </w:p>
    <w:p w:rsidR="00995B01" w:rsidRDefault="006A443E">
      <w:pPr>
        <w:spacing w:after="120"/>
        <w:ind w:left="540" w:hanging="540"/>
      </w:pPr>
      <w:proofErr w:type="spellStart"/>
      <w:r>
        <w:t>István</w:t>
      </w:r>
      <w:proofErr w:type="spellEnd"/>
      <w:r>
        <w:t xml:space="preserve"> </w:t>
      </w:r>
      <w:proofErr w:type="spellStart"/>
      <w:r>
        <w:t>Lemperger</w:t>
      </w:r>
      <w:proofErr w:type="spellEnd"/>
      <w:r>
        <w:t xml:space="preserve">, </w:t>
      </w:r>
      <w:proofErr w:type="spellStart"/>
      <w:r>
        <w:t>Menvielle</w:t>
      </w:r>
      <w:proofErr w:type="spellEnd"/>
      <w:r>
        <w:t xml:space="preserve"> </w:t>
      </w:r>
      <w:proofErr w:type="spellStart"/>
      <w:r>
        <w:t>Menvielle</w:t>
      </w:r>
      <w:proofErr w:type="spellEnd"/>
      <w:r>
        <w:t xml:space="preserve">, Viktor </w:t>
      </w:r>
      <w:proofErr w:type="spellStart"/>
      <w:r>
        <w:t>Wesztergom</w:t>
      </w:r>
      <w:proofErr w:type="spellEnd"/>
      <w:r>
        <w:t xml:space="preserve">, </w:t>
      </w:r>
      <w:proofErr w:type="spellStart"/>
      <w:r>
        <w:t>Pál</w:t>
      </w:r>
      <w:proofErr w:type="spellEnd"/>
      <w:r>
        <w:t xml:space="preserve"> </w:t>
      </w:r>
      <w:proofErr w:type="spellStart"/>
      <w:r>
        <w:t>Bencze</w:t>
      </w:r>
      <w:proofErr w:type="spellEnd"/>
      <w:r>
        <w:t xml:space="preserve">, </w:t>
      </w:r>
      <w:proofErr w:type="spellStart"/>
      <w:r>
        <w:t>Judit</w:t>
      </w:r>
      <w:proofErr w:type="spellEnd"/>
      <w:r>
        <w:t xml:space="preserve"> </w:t>
      </w:r>
      <w:proofErr w:type="spellStart"/>
      <w:r>
        <w:t>Szendrői</w:t>
      </w:r>
      <w:proofErr w:type="spellEnd"/>
      <w:r>
        <w:t xml:space="preserve">, Attila </w:t>
      </w:r>
      <w:proofErr w:type="spellStart"/>
      <w:r>
        <w:t>Novák</w:t>
      </w:r>
      <w:proofErr w:type="spellEnd"/>
      <w:r>
        <w:t xml:space="preserve">, </w:t>
      </w:r>
      <w:proofErr w:type="spellStart"/>
      <w:r>
        <w:t>Árpád</w:t>
      </w:r>
      <w:proofErr w:type="spellEnd"/>
      <w:r>
        <w:t xml:space="preserve"> </w:t>
      </w:r>
      <w:proofErr w:type="spellStart"/>
      <w:r>
        <w:t>Kis</w:t>
      </w:r>
      <w:proofErr w:type="spellEnd"/>
      <w:r>
        <w:t xml:space="preserve">, </w:t>
      </w:r>
      <w:proofErr w:type="spellStart"/>
      <w:proofErr w:type="gramStart"/>
      <w:r>
        <w:t>Sándor</w:t>
      </w:r>
      <w:proofErr w:type="spellEnd"/>
      <w:proofErr w:type="gramEnd"/>
      <w:r>
        <w:t xml:space="preserve"> </w:t>
      </w:r>
      <w:proofErr w:type="spellStart"/>
      <w:r>
        <w:t>Szalai</w:t>
      </w:r>
      <w:proofErr w:type="spellEnd"/>
      <w:r>
        <w:t xml:space="preserve">: </w:t>
      </w:r>
      <w:r>
        <w:rPr>
          <w:i/>
        </w:rPr>
        <w:t>Surface electromagnetic impedance and geomagnetic activity: results of long term observation</w:t>
      </w:r>
      <w:r>
        <w:t xml:space="preserve">. </w:t>
      </w:r>
    </w:p>
    <w:p w:rsidR="00995B01" w:rsidRDefault="006A443E">
      <w:pPr>
        <w:spacing w:after="120"/>
        <w:ind w:left="540" w:hanging="540"/>
      </w:pPr>
      <w:r>
        <w:t xml:space="preserve">S. </w:t>
      </w:r>
      <w:proofErr w:type="spellStart"/>
      <w:r>
        <w:t>Szalai</w:t>
      </w:r>
      <w:proofErr w:type="spellEnd"/>
      <w:r>
        <w:t xml:space="preserve">, P. </w:t>
      </w:r>
      <w:proofErr w:type="spellStart"/>
      <w:r>
        <w:t>Falco</w:t>
      </w:r>
      <w:proofErr w:type="spellEnd"/>
      <w:r>
        <w:t xml:space="preserve">, F. Negro, E. </w:t>
      </w:r>
      <w:proofErr w:type="spellStart"/>
      <w:r>
        <w:t>M</w:t>
      </w:r>
      <w:r>
        <w:t>ilnes</w:t>
      </w:r>
      <w:proofErr w:type="spellEnd"/>
      <w:r>
        <w:t xml:space="preserve">: </w:t>
      </w:r>
      <w:r>
        <w:rPr>
          <w:i/>
        </w:rPr>
        <w:t xml:space="preserve">Fracture Detection and Determination Its Orientation Using Different </w:t>
      </w:r>
      <w:proofErr w:type="spellStart"/>
      <w:r>
        <w:rPr>
          <w:i/>
        </w:rPr>
        <w:t>Geoelectric</w:t>
      </w:r>
      <w:proofErr w:type="spellEnd"/>
      <w:r>
        <w:rPr>
          <w:i/>
        </w:rPr>
        <w:t xml:space="preserve"> Null-arrays</w:t>
      </w:r>
      <w:r>
        <w:t>. 10/2013</w:t>
      </w:r>
      <w:proofErr w:type="gramStart"/>
      <w:r>
        <w:t>;,</w:t>
      </w:r>
      <w:proofErr w:type="gramEnd"/>
      <w:r>
        <w:t xml:space="preserve"> DOI:10.3997/2214-4609.20131678</w:t>
      </w:r>
    </w:p>
    <w:p w:rsidR="00995B01" w:rsidRDefault="006A443E">
      <w:pPr>
        <w:spacing w:after="120"/>
        <w:ind w:left="540" w:hanging="540"/>
      </w:pPr>
      <w:r>
        <w:t xml:space="preserve">S. </w:t>
      </w:r>
      <w:proofErr w:type="spellStart"/>
      <w:r>
        <w:t>Szalai</w:t>
      </w:r>
      <w:proofErr w:type="spellEnd"/>
      <w:r>
        <w:t xml:space="preserve">, K. </w:t>
      </w:r>
      <w:proofErr w:type="spellStart"/>
      <w:r>
        <w:t>Szokoli</w:t>
      </w:r>
      <w:proofErr w:type="spellEnd"/>
      <w:r>
        <w:t xml:space="preserve">: </w:t>
      </w:r>
      <w:r>
        <w:rPr>
          <w:i/>
        </w:rPr>
        <w:t xml:space="preserve">New Arrays in the </w:t>
      </w:r>
      <w:proofErr w:type="spellStart"/>
      <w:r>
        <w:rPr>
          <w:i/>
        </w:rPr>
        <w:t>Geoelectric</w:t>
      </w:r>
      <w:proofErr w:type="spellEnd"/>
      <w:r>
        <w:rPr>
          <w:i/>
        </w:rPr>
        <w:t xml:space="preserve"> Prospection</w:t>
      </w:r>
      <w:r>
        <w:t>. 10/2013</w:t>
      </w:r>
      <w:proofErr w:type="gramStart"/>
      <w:r>
        <w:t>;,</w:t>
      </w:r>
      <w:proofErr w:type="gramEnd"/>
      <w:r>
        <w:t xml:space="preserve"> DOI:10.3997/2214-4609.20131680</w:t>
      </w:r>
    </w:p>
    <w:p w:rsidR="00995B01" w:rsidRDefault="006A443E">
      <w:pPr>
        <w:spacing w:after="120"/>
        <w:ind w:left="540" w:hanging="540"/>
      </w:pPr>
      <w:r>
        <w:t xml:space="preserve">S. </w:t>
      </w:r>
      <w:proofErr w:type="spellStart"/>
      <w:r>
        <w:t>Szal</w:t>
      </w:r>
      <w:r>
        <w:t>ai</w:t>
      </w:r>
      <w:proofErr w:type="spellEnd"/>
      <w:r>
        <w:t xml:space="preserve">, A. </w:t>
      </w:r>
      <w:proofErr w:type="spellStart"/>
      <w:r>
        <w:t>Novák</w:t>
      </w:r>
      <w:proofErr w:type="spellEnd"/>
      <w:r>
        <w:t xml:space="preserve">, </w:t>
      </w:r>
      <w:proofErr w:type="gramStart"/>
      <w:r>
        <w:t>K</w:t>
      </w:r>
      <w:proofErr w:type="gramEnd"/>
      <w:r>
        <w:t xml:space="preserve">. </w:t>
      </w:r>
      <w:proofErr w:type="spellStart"/>
      <w:r>
        <w:t>Szokoli</w:t>
      </w:r>
      <w:proofErr w:type="spellEnd"/>
      <w:r>
        <w:t xml:space="preserve">: </w:t>
      </w:r>
      <w:r>
        <w:rPr>
          <w:i/>
        </w:rPr>
        <w:t>Seeing Deeper by ERT Measurements</w:t>
      </w:r>
      <w:r>
        <w:t>. 10/2013</w:t>
      </w:r>
      <w:proofErr w:type="gramStart"/>
      <w:r>
        <w:t>;,</w:t>
      </w:r>
      <w:proofErr w:type="gramEnd"/>
      <w:r>
        <w:t xml:space="preserve"> DOI:10.3997/2214-4609.20131679</w:t>
      </w:r>
    </w:p>
    <w:p w:rsidR="00995B01" w:rsidRDefault="006A443E">
      <w:pPr>
        <w:spacing w:after="120"/>
        <w:ind w:left="540" w:hanging="540"/>
      </w:pPr>
      <w:r>
        <w:t xml:space="preserve">S. </w:t>
      </w:r>
      <w:proofErr w:type="spellStart"/>
      <w:r>
        <w:t>Szalai</w:t>
      </w:r>
      <w:proofErr w:type="spellEnd"/>
      <w:r>
        <w:t xml:space="preserve">, K. </w:t>
      </w:r>
      <w:proofErr w:type="spellStart"/>
      <w:r>
        <w:t>Szokoli</w:t>
      </w:r>
      <w:proofErr w:type="spellEnd"/>
      <w:r>
        <w:t xml:space="preserve">: </w:t>
      </w:r>
      <w:r>
        <w:rPr>
          <w:i/>
        </w:rPr>
        <w:t xml:space="preserve">Better than the </w:t>
      </w:r>
      <w:proofErr w:type="spellStart"/>
      <w:r>
        <w:rPr>
          <w:i/>
        </w:rPr>
        <w:t>Optimised</w:t>
      </w:r>
      <w:proofErr w:type="spellEnd"/>
      <w:r>
        <w:rPr>
          <w:i/>
        </w:rPr>
        <w:t xml:space="preserve"> Traditional ERT Array - The g11n Arrays</w:t>
      </w:r>
      <w:r>
        <w:t>. 09/2013</w:t>
      </w:r>
      <w:proofErr w:type="gramStart"/>
      <w:r>
        <w:t>;,</w:t>
      </w:r>
      <w:proofErr w:type="gramEnd"/>
      <w:r>
        <w:t xml:space="preserve"> DOI:10.3997/2214-4609.20131432</w:t>
      </w:r>
    </w:p>
    <w:p w:rsidR="00995B01" w:rsidRDefault="006A443E">
      <w:pPr>
        <w:spacing w:after="120"/>
        <w:ind w:left="540" w:hanging="540"/>
      </w:pPr>
      <w:r>
        <w:t xml:space="preserve">S. </w:t>
      </w:r>
      <w:proofErr w:type="spellStart"/>
      <w:r>
        <w:t>Szalai</w:t>
      </w:r>
      <w:proofErr w:type="spellEnd"/>
      <w:r>
        <w:t xml:space="preserve">, P. </w:t>
      </w:r>
      <w:proofErr w:type="spellStart"/>
      <w:r>
        <w:t>Falco</w:t>
      </w:r>
      <w:proofErr w:type="spellEnd"/>
      <w:r>
        <w:t>, F.</w:t>
      </w:r>
      <w:r>
        <w:t xml:space="preserve"> Negro, E. </w:t>
      </w:r>
      <w:proofErr w:type="spellStart"/>
      <w:r>
        <w:t>Milnes</w:t>
      </w:r>
      <w:proofErr w:type="spellEnd"/>
      <w:r>
        <w:t xml:space="preserve">: </w:t>
      </w:r>
      <w:proofErr w:type="spellStart"/>
      <w:r>
        <w:rPr>
          <w:i/>
        </w:rPr>
        <w:t>Localising</w:t>
      </w:r>
      <w:proofErr w:type="spellEnd"/>
      <w:r>
        <w:rPr>
          <w:i/>
        </w:rPr>
        <w:t xml:space="preserve"> Fractures by </w:t>
      </w:r>
      <w:proofErr w:type="spellStart"/>
      <w:r>
        <w:rPr>
          <w:i/>
        </w:rPr>
        <w:t>Geoelectric</w:t>
      </w:r>
      <w:proofErr w:type="spellEnd"/>
      <w:r>
        <w:rPr>
          <w:i/>
        </w:rPr>
        <w:t xml:space="preserve"> Null-arrays</w:t>
      </w:r>
      <w:r>
        <w:t>. 09/2013</w:t>
      </w:r>
      <w:proofErr w:type="gramStart"/>
      <w:r>
        <w:t>;,</w:t>
      </w:r>
      <w:proofErr w:type="gramEnd"/>
      <w:r>
        <w:t xml:space="preserve"> DOI:10.3997/2214-4609.20131331</w:t>
      </w:r>
    </w:p>
    <w:p w:rsidR="00995B01" w:rsidRDefault="006A443E">
      <w:pPr>
        <w:spacing w:after="120"/>
        <w:ind w:left="540" w:hanging="540"/>
      </w:pPr>
      <w:r>
        <w:t xml:space="preserve">K. </w:t>
      </w:r>
      <w:proofErr w:type="spellStart"/>
      <w:r>
        <w:t>Szokoli</w:t>
      </w:r>
      <w:proofErr w:type="spellEnd"/>
      <w:r>
        <w:t xml:space="preserve">, S. </w:t>
      </w:r>
      <w:proofErr w:type="spellStart"/>
      <w:r>
        <w:t>Szalai</w:t>
      </w:r>
      <w:proofErr w:type="spellEnd"/>
      <w:r>
        <w:t xml:space="preserve">, </w:t>
      </w:r>
      <w:proofErr w:type="gramStart"/>
      <w:r>
        <w:t>A</w:t>
      </w:r>
      <w:proofErr w:type="gramEnd"/>
      <w:r>
        <w:t xml:space="preserve">. </w:t>
      </w:r>
      <w:proofErr w:type="spellStart"/>
      <w:r>
        <w:t>Novák</w:t>
      </w:r>
      <w:proofErr w:type="spellEnd"/>
      <w:r>
        <w:t xml:space="preserve">: </w:t>
      </w:r>
      <w:r>
        <w:rPr>
          <w:i/>
        </w:rPr>
        <w:t xml:space="preserve">Increasing the Depth of </w:t>
      </w:r>
      <w:proofErr w:type="spellStart"/>
      <w:r>
        <w:rPr>
          <w:i/>
        </w:rPr>
        <w:t>Detectability</w:t>
      </w:r>
      <w:proofErr w:type="spellEnd"/>
      <w:r>
        <w:rPr>
          <w:i/>
        </w:rPr>
        <w:t xml:space="preserve"> of ERT Measurements</w:t>
      </w:r>
      <w:r>
        <w:t>. 09/2013</w:t>
      </w:r>
      <w:proofErr w:type="gramStart"/>
      <w:r>
        <w:t>;,</w:t>
      </w:r>
      <w:proofErr w:type="gramEnd"/>
      <w:r>
        <w:t xml:space="preserve"> DOI:10.3997/2214-4609.20131363</w:t>
      </w:r>
    </w:p>
    <w:p w:rsidR="00995B01" w:rsidRDefault="006A443E">
      <w:pPr>
        <w:spacing w:after="120"/>
        <w:ind w:left="540" w:hanging="540"/>
      </w:pPr>
      <w:proofErr w:type="spellStart"/>
      <w:r>
        <w:lastRenderedPageBreak/>
        <w:t>Pierik</w:t>
      </w:r>
      <w:proofErr w:type="spellEnd"/>
      <w:r>
        <w:t xml:space="preserve"> </w:t>
      </w:r>
      <w:proofErr w:type="spellStart"/>
      <w:r>
        <w:t>Falco</w:t>
      </w:r>
      <w:proofErr w:type="spellEnd"/>
      <w:r>
        <w:t xml:space="preserve">, </w:t>
      </w:r>
      <w:r>
        <w:t xml:space="preserve">François Negro, </w:t>
      </w:r>
      <w:proofErr w:type="spellStart"/>
      <w:r>
        <w:t>Sándor</w:t>
      </w:r>
      <w:proofErr w:type="spellEnd"/>
      <w:r>
        <w:t xml:space="preserve"> </w:t>
      </w:r>
      <w:proofErr w:type="spellStart"/>
      <w:r>
        <w:t>Szalai</w:t>
      </w:r>
      <w:proofErr w:type="spellEnd"/>
      <w:r>
        <w:t xml:space="preserve">, </w:t>
      </w:r>
      <w:proofErr w:type="gramStart"/>
      <w:r>
        <w:t>Ellen</w:t>
      </w:r>
      <w:proofErr w:type="gramEnd"/>
      <w:r>
        <w:t xml:space="preserve"> </w:t>
      </w:r>
      <w:proofErr w:type="spellStart"/>
      <w:r>
        <w:t>Milnes</w:t>
      </w:r>
      <w:proofErr w:type="spellEnd"/>
      <w:r>
        <w:t xml:space="preserve">: </w:t>
      </w:r>
      <w:r>
        <w:rPr>
          <w:i/>
        </w:rPr>
        <w:t xml:space="preserve">Fracture </w:t>
      </w:r>
      <w:proofErr w:type="spellStart"/>
      <w:r>
        <w:rPr>
          <w:i/>
        </w:rPr>
        <w:t>characterisation</w:t>
      </w:r>
      <w:proofErr w:type="spellEnd"/>
      <w:r>
        <w:rPr>
          <w:i/>
        </w:rPr>
        <w:t xml:space="preserve"> using </w:t>
      </w:r>
      <w:proofErr w:type="spellStart"/>
      <w:r>
        <w:rPr>
          <w:i/>
        </w:rPr>
        <w:t>geoelectric</w:t>
      </w:r>
      <w:proofErr w:type="spellEnd"/>
      <w:r>
        <w:rPr>
          <w:i/>
        </w:rPr>
        <w:t xml:space="preserve"> null-arrays</w:t>
      </w:r>
      <w:r>
        <w:t>. Journal of Applied Geophysics 06/2013; 93:33-</w:t>
      </w:r>
      <w:proofErr w:type="gramStart"/>
      <w:r>
        <w:t>42.,</w:t>
      </w:r>
      <w:proofErr w:type="gramEnd"/>
      <w:r>
        <w:t xml:space="preserve"> DOI:10.1016/j.jappgeo.2013.03.005</w:t>
      </w:r>
    </w:p>
    <w:p w:rsidR="00995B01" w:rsidRDefault="006A443E">
      <w:pPr>
        <w:spacing w:after="120"/>
        <w:ind w:left="540" w:hanging="540"/>
      </w:pPr>
      <w:r>
        <w:t xml:space="preserve">S. </w:t>
      </w:r>
      <w:proofErr w:type="spellStart"/>
      <w:r>
        <w:t>Szalai</w:t>
      </w:r>
      <w:proofErr w:type="spellEnd"/>
      <w:r>
        <w:t xml:space="preserve">, A. </w:t>
      </w:r>
      <w:proofErr w:type="spellStart"/>
      <w:r>
        <w:t>Koppán</w:t>
      </w:r>
      <w:proofErr w:type="spellEnd"/>
      <w:r>
        <w:t xml:space="preserve">, K. </w:t>
      </w:r>
      <w:proofErr w:type="spellStart"/>
      <w:r>
        <w:t>Szokoli</w:t>
      </w:r>
      <w:proofErr w:type="spellEnd"/>
      <w:r>
        <w:t xml:space="preserve">, L. </w:t>
      </w:r>
      <w:proofErr w:type="spellStart"/>
      <w:r>
        <w:t>Szarka</w:t>
      </w:r>
      <w:proofErr w:type="spellEnd"/>
      <w:r>
        <w:t xml:space="preserve">: </w:t>
      </w:r>
      <w:proofErr w:type="spellStart"/>
      <w:r>
        <w:rPr>
          <w:i/>
        </w:rPr>
        <w:t>Geoelectric</w:t>
      </w:r>
      <w:proofErr w:type="spellEnd"/>
      <w:r>
        <w:rPr>
          <w:i/>
        </w:rPr>
        <w:t xml:space="preserve"> imaging prope</w:t>
      </w:r>
      <w:r>
        <w:rPr>
          <w:i/>
        </w:rPr>
        <w:t xml:space="preserve">rties of traditional arrays and of the optimized </w:t>
      </w:r>
      <w:proofErr w:type="spellStart"/>
      <w:r>
        <w:rPr>
          <w:i/>
        </w:rPr>
        <w:t>Stummer</w:t>
      </w:r>
      <w:proofErr w:type="spellEnd"/>
      <w:r>
        <w:rPr>
          <w:i/>
        </w:rPr>
        <w:t xml:space="preserve"> configuration</w:t>
      </w:r>
      <w:r>
        <w:t>. Near Surface Geophysics 02/2013; 11(1):51-62., DOI:10.3997/1873-0604.2012058</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Attila </w:t>
      </w:r>
      <w:proofErr w:type="spellStart"/>
      <w:r>
        <w:t>Novák</w:t>
      </w:r>
      <w:proofErr w:type="spellEnd"/>
      <w:r>
        <w:t xml:space="preserve">, </w:t>
      </w:r>
      <w:proofErr w:type="spellStart"/>
      <w:proofErr w:type="gramStart"/>
      <w:r>
        <w:t>László</w:t>
      </w:r>
      <w:proofErr w:type="spellEnd"/>
      <w:proofErr w:type="gramEnd"/>
      <w:r>
        <w:t xml:space="preserve"> </w:t>
      </w:r>
      <w:proofErr w:type="spellStart"/>
      <w:r>
        <w:t>Szarka</w:t>
      </w:r>
      <w:proofErr w:type="spellEnd"/>
      <w:r>
        <w:t xml:space="preserve">: </w:t>
      </w:r>
      <w:r>
        <w:rPr>
          <w:i/>
        </w:rPr>
        <w:t xml:space="preserve">Which </w:t>
      </w:r>
      <w:proofErr w:type="spellStart"/>
      <w:r>
        <w:rPr>
          <w:i/>
        </w:rPr>
        <w:t>geoelectric</w:t>
      </w:r>
      <w:proofErr w:type="spellEnd"/>
      <w:r>
        <w:rPr>
          <w:i/>
        </w:rPr>
        <w:t xml:space="preserve"> array sees the deepest in a noisy environment</w:t>
      </w:r>
      <w:r>
        <w:rPr>
          <w:i/>
        </w:rPr>
        <w:t xml:space="preserve">? Depth of </w:t>
      </w:r>
      <w:proofErr w:type="spellStart"/>
      <w:r>
        <w:rPr>
          <w:i/>
        </w:rPr>
        <w:t>detectability</w:t>
      </w:r>
      <w:proofErr w:type="spellEnd"/>
      <w:r>
        <w:rPr>
          <w:i/>
        </w:rPr>
        <w:t xml:space="preserve"> values of </w:t>
      </w:r>
      <w:proofErr w:type="spellStart"/>
      <w:r>
        <w:rPr>
          <w:i/>
        </w:rPr>
        <w:t>multielectrode</w:t>
      </w:r>
      <w:proofErr w:type="spellEnd"/>
      <w:r>
        <w:rPr>
          <w:i/>
        </w:rPr>
        <w:t xml:space="preserve"> systems for various two-dimensional models</w:t>
      </w:r>
      <w:r>
        <w:t>. Physics and Chemistry of the Earth Parts A/B/C 12/2011; 36(16)</w:t>
      </w:r>
      <w:proofErr w:type="gramStart"/>
      <w:r>
        <w:t>.,</w:t>
      </w:r>
      <w:proofErr w:type="gramEnd"/>
      <w:r>
        <w:t xml:space="preserve"> DOI:10.1016/j.pce.2011.01.008</w:t>
      </w:r>
    </w:p>
    <w:p w:rsidR="00995B01" w:rsidRDefault="006A443E">
      <w:pPr>
        <w:spacing w:after="120"/>
        <w:ind w:left="540" w:hanging="540"/>
      </w:pPr>
      <w:r>
        <w:t xml:space="preserve">S. </w:t>
      </w:r>
      <w:proofErr w:type="spellStart"/>
      <w:r>
        <w:t>Szalai</w:t>
      </w:r>
      <w:proofErr w:type="spellEnd"/>
      <w:r>
        <w:t xml:space="preserve">, M. </w:t>
      </w:r>
      <w:proofErr w:type="spellStart"/>
      <w:r>
        <w:t>Varga</w:t>
      </w:r>
      <w:proofErr w:type="spellEnd"/>
      <w:r>
        <w:t xml:space="preserve">, A. Novak, </w:t>
      </w:r>
      <w:proofErr w:type="gramStart"/>
      <w:r>
        <w:t>L</w:t>
      </w:r>
      <w:proofErr w:type="gramEnd"/>
      <w:r>
        <w:t xml:space="preserve">. </w:t>
      </w:r>
      <w:proofErr w:type="spellStart"/>
      <w:r>
        <w:t>Szarka</w:t>
      </w:r>
      <w:proofErr w:type="spellEnd"/>
      <w:r>
        <w:t xml:space="preserve">: </w:t>
      </w:r>
      <w:r>
        <w:rPr>
          <w:i/>
        </w:rPr>
        <w:t xml:space="preserve">Non-conventional </w:t>
      </w:r>
      <w:proofErr w:type="spellStart"/>
      <w:r>
        <w:rPr>
          <w:i/>
        </w:rPr>
        <w:t>geoelect</w:t>
      </w:r>
      <w:r>
        <w:rPr>
          <w:i/>
        </w:rPr>
        <w:t>ric</w:t>
      </w:r>
      <w:proofErr w:type="spellEnd"/>
      <w:r>
        <w:rPr>
          <w:i/>
        </w:rPr>
        <w:t xml:space="preserve"> arrays — Practical results of the OTKA project K49604</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12/2011; 46(4):379-390., DOI:10.1556/AGeod.46.2011.4.1</w:t>
      </w:r>
    </w:p>
    <w:p w:rsidR="00995B01" w:rsidRDefault="006A443E">
      <w:pPr>
        <w:spacing w:after="120"/>
        <w:ind w:left="540" w:hanging="540"/>
      </w:pPr>
      <w:r>
        <w:t xml:space="preserve">S. </w:t>
      </w:r>
      <w:proofErr w:type="spellStart"/>
      <w:r>
        <w:t>Szalai</w:t>
      </w:r>
      <w:proofErr w:type="spellEnd"/>
      <w:r>
        <w:t xml:space="preserve">, A. </w:t>
      </w:r>
      <w:proofErr w:type="spellStart"/>
      <w:r>
        <w:t>Novák</w:t>
      </w:r>
      <w:proofErr w:type="spellEnd"/>
      <w:r>
        <w:t xml:space="preserve">, M. </w:t>
      </w:r>
      <w:proofErr w:type="spellStart"/>
      <w:r>
        <w:t>Varga</w:t>
      </w:r>
      <w:proofErr w:type="spellEnd"/>
      <w:r>
        <w:t xml:space="preserve">, L. </w:t>
      </w:r>
      <w:proofErr w:type="spellStart"/>
      <w:r>
        <w:t>Szarka</w:t>
      </w:r>
      <w:proofErr w:type="spellEnd"/>
      <w:r>
        <w:t xml:space="preserve">: </w:t>
      </w:r>
      <w:r>
        <w:rPr>
          <w:i/>
        </w:rPr>
        <w:t>Practical Results of a Research Project</w:t>
      </w:r>
      <w:r>
        <w:t>. DOI:10.3997/2214-46</w:t>
      </w:r>
      <w:r>
        <w:t>09.20144461</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w:t>
      </w:r>
      <w:r>
        <w:rPr>
          <w:i/>
        </w:rPr>
        <w:t xml:space="preserve">Incorporating Once-developed </w:t>
      </w:r>
      <w:proofErr w:type="spellStart"/>
      <w:r>
        <w:rPr>
          <w:i/>
        </w:rPr>
        <w:t>Geoelectric</w:t>
      </w:r>
      <w:proofErr w:type="spellEnd"/>
      <w:r>
        <w:rPr>
          <w:i/>
        </w:rPr>
        <w:t xml:space="preserve"> Arrays into Two-dimensional Multi-electrode Measurements</w:t>
      </w:r>
      <w:r>
        <w:t>. DOI:10.3997/2214-4609.20144475</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w:t>
      </w:r>
      <w:r>
        <w:rPr>
          <w:i/>
        </w:rPr>
        <w:t xml:space="preserve">Expanding the possibilities of two-dimensional </w:t>
      </w:r>
      <w:proofErr w:type="spellStart"/>
      <w:r>
        <w:rPr>
          <w:i/>
        </w:rPr>
        <w:t>multielectrode</w:t>
      </w:r>
      <w:proofErr w:type="spellEnd"/>
      <w:r>
        <w:rPr>
          <w:i/>
        </w:rPr>
        <w:t xml:space="preserve"> </w:t>
      </w:r>
      <w:r>
        <w:rPr>
          <w:i/>
        </w:rPr>
        <w:t xml:space="preserve">systems, with consideration to earlier </w:t>
      </w:r>
      <w:proofErr w:type="spellStart"/>
      <w:r>
        <w:rPr>
          <w:i/>
        </w:rPr>
        <w:t>geoelectric</w:t>
      </w:r>
      <w:proofErr w:type="spellEnd"/>
      <w:r>
        <w:rPr>
          <w:i/>
        </w:rPr>
        <w:t xml:space="preserve"> arrays</w:t>
      </w:r>
      <w:r>
        <w:t>. Journal of Applied Geophysics 09/2011; 75(1):1-8., DOI:10.1016/j.jappgeo.2011.06.020</w:t>
      </w:r>
    </w:p>
    <w:p w:rsidR="00995B01" w:rsidRDefault="006A443E">
      <w:pPr>
        <w:spacing w:after="120"/>
        <w:ind w:left="540" w:hanging="540"/>
      </w:pPr>
      <w:r>
        <w:t xml:space="preserve">S. </w:t>
      </w:r>
      <w:proofErr w:type="spellStart"/>
      <w:r>
        <w:t>Szalai</w:t>
      </w:r>
      <w:proofErr w:type="spellEnd"/>
      <w:r>
        <w:t xml:space="preserve">, I. </w:t>
      </w:r>
      <w:proofErr w:type="spellStart"/>
      <w:r>
        <w:t>Lemperger</w:t>
      </w:r>
      <w:proofErr w:type="spellEnd"/>
      <w:r>
        <w:t xml:space="preserve">, M. </w:t>
      </w:r>
      <w:proofErr w:type="spellStart"/>
      <w:r>
        <w:t>Pattantyús-Ábrahám</w:t>
      </w:r>
      <w:proofErr w:type="spellEnd"/>
      <w:r>
        <w:t xml:space="preserve">, L. </w:t>
      </w:r>
      <w:proofErr w:type="spellStart"/>
      <w:r>
        <w:t>Szarka</w:t>
      </w:r>
      <w:proofErr w:type="spellEnd"/>
      <w:r>
        <w:t xml:space="preserve">: </w:t>
      </w:r>
      <w:r>
        <w:rPr>
          <w:i/>
        </w:rPr>
        <w:t>The standardized pricking probe surveying and its use</w:t>
      </w:r>
      <w:r>
        <w:rPr>
          <w:i/>
        </w:rPr>
        <w:t xml:space="preserve"> in Archaeology</w:t>
      </w:r>
      <w:r>
        <w:t>. Journal of Archaeological Science 01/2011; 38(1-38):175-182., DOI:10.1016/j.jas.2010.09.002</w:t>
      </w:r>
    </w:p>
    <w:p w:rsidR="00995B01" w:rsidRDefault="006A443E">
      <w:pPr>
        <w:spacing w:after="120"/>
        <w:ind w:left="540" w:hanging="540"/>
      </w:pPr>
      <w:r>
        <w:t xml:space="preserve">S. </w:t>
      </w:r>
      <w:proofErr w:type="spellStart"/>
      <w:r>
        <w:t>Szalai</w:t>
      </w:r>
      <w:proofErr w:type="spellEnd"/>
      <w:r>
        <w:t xml:space="preserve">, I. </w:t>
      </w:r>
      <w:proofErr w:type="spellStart"/>
      <w:r>
        <w:t>Kósa</w:t>
      </w:r>
      <w:proofErr w:type="spellEnd"/>
      <w:r>
        <w:t xml:space="preserve">, T. Nagy, L. </w:t>
      </w:r>
      <w:proofErr w:type="spellStart"/>
      <w:r>
        <w:t>Szarka</w:t>
      </w:r>
      <w:proofErr w:type="spellEnd"/>
      <w:r>
        <w:t xml:space="preserve">: </w:t>
      </w:r>
      <w:proofErr w:type="spellStart"/>
      <w:r>
        <w:rPr>
          <w:i/>
        </w:rPr>
        <w:t>Geoelectric</w:t>
      </w:r>
      <w:proofErr w:type="spellEnd"/>
      <w:r>
        <w:rPr>
          <w:i/>
        </w:rPr>
        <w:t xml:space="preserve"> analogue </w:t>
      </w:r>
      <w:proofErr w:type="spellStart"/>
      <w:r>
        <w:rPr>
          <w:i/>
        </w:rPr>
        <w:t>modelling</w:t>
      </w:r>
      <w:proofErr w:type="spellEnd"/>
      <w:r>
        <w:rPr>
          <w:i/>
        </w:rPr>
        <w:t xml:space="preserve"> experiments to detect fissure directions in multidirectional fissure systems</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06/2010; 45(2):137-147., DOI:10.1556/AGeod.45.2010.2.1</w:t>
      </w:r>
    </w:p>
    <w:p w:rsidR="00995B01" w:rsidRDefault="006A443E">
      <w:pPr>
        <w:spacing w:after="120"/>
        <w:ind w:left="540" w:hanging="540"/>
      </w:pPr>
      <w:r>
        <w:t xml:space="preserve">S. </w:t>
      </w:r>
      <w:proofErr w:type="spellStart"/>
      <w:r>
        <w:t>Szalai</w:t>
      </w:r>
      <w:proofErr w:type="spellEnd"/>
      <w:r>
        <w:t xml:space="preserve">, M. </w:t>
      </w:r>
      <w:proofErr w:type="spellStart"/>
      <w:r>
        <w:t>Varga</w:t>
      </w:r>
      <w:proofErr w:type="spellEnd"/>
      <w:r>
        <w:t xml:space="preserve">, A. </w:t>
      </w:r>
      <w:proofErr w:type="spellStart"/>
      <w:r>
        <w:t>Novák</w:t>
      </w:r>
      <w:proofErr w:type="spellEnd"/>
      <w:r>
        <w:t xml:space="preserve">, </w:t>
      </w:r>
      <w:proofErr w:type="gramStart"/>
      <w:r>
        <w:t>L</w:t>
      </w:r>
      <w:proofErr w:type="gramEnd"/>
      <w:r>
        <w:t xml:space="preserve">. </w:t>
      </w:r>
      <w:proofErr w:type="spellStart"/>
      <w:r>
        <w:t>Szarka</w:t>
      </w:r>
      <w:proofErr w:type="spellEnd"/>
      <w:r>
        <w:t xml:space="preserve">: </w:t>
      </w:r>
      <w:r>
        <w:rPr>
          <w:i/>
        </w:rPr>
        <w:t xml:space="preserve">Non-conventional </w:t>
      </w:r>
      <w:proofErr w:type="spellStart"/>
      <w:r>
        <w:rPr>
          <w:i/>
        </w:rPr>
        <w:t>geoelectric</w:t>
      </w:r>
      <w:proofErr w:type="spellEnd"/>
      <w:r>
        <w:rPr>
          <w:i/>
        </w:rPr>
        <w:t xml:space="preserve"> arrays — Results of the OTKA project K49604</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12/</w:t>
      </w:r>
      <w:r>
        <w:t>2009; 44(4):369-384., DOI:10.1556/AGeod.44.2009.4.1</w:t>
      </w:r>
    </w:p>
    <w:p w:rsidR="00995B01" w:rsidRDefault="006A443E">
      <w:pPr>
        <w:spacing w:after="120"/>
        <w:ind w:left="540" w:hanging="540"/>
      </w:pPr>
      <w:r>
        <w:t xml:space="preserve">S. </w:t>
      </w:r>
      <w:proofErr w:type="spellStart"/>
      <w:r>
        <w:t>Szalai</w:t>
      </w:r>
      <w:proofErr w:type="spellEnd"/>
      <w:r>
        <w:t xml:space="preserve">, M. </w:t>
      </w:r>
      <w:proofErr w:type="spellStart"/>
      <w:r>
        <w:t>Varga</w:t>
      </w:r>
      <w:proofErr w:type="spellEnd"/>
      <w:r>
        <w:t xml:space="preserve">, A. </w:t>
      </w:r>
      <w:proofErr w:type="spellStart"/>
      <w:r>
        <w:t>Novák</w:t>
      </w:r>
      <w:proofErr w:type="spellEnd"/>
      <w:r>
        <w:t xml:space="preserve">, L. </w:t>
      </w:r>
      <w:proofErr w:type="spellStart"/>
      <w:r>
        <w:t>Szarka</w:t>
      </w:r>
      <w:proofErr w:type="spellEnd"/>
      <w:r>
        <w:t xml:space="preserve">: </w:t>
      </w:r>
      <w:r>
        <w:rPr>
          <w:i/>
        </w:rPr>
        <w:t xml:space="preserve">Non-conventional </w:t>
      </w:r>
      <w:proofErr w:type="spellStart"/>
      <w:r>
        <w:rPr>
          <w:i/>
        </w:rPr>
        <w:t>Geoelectric</w:t>
      </w:r>
      <w:proofErr w:type="spellEnd"/>
      <w:r>
        <w:rPr>
          <w:i/>
        </w:rPr>
        <w:t xml:space="preserve"> Arrays – Results of a Research Project – Theory</w:t>
      </w:r>
      <w:r>
        <w:t>. DOI:10.3997/2214-4609.20149403</w:t>
      </w:r>
    </w:p>
    <w:p w:rsidR="00995B01" w:rsidRDefault="006A443E">
      <w:pPr>
        <w:spacing w:after="120"/>
        <w:ind w:left="540" w:hanging="540"/>
      </w:pPr>
      <w:r>
        <w:t xml:space="preserve">S. </w:t>
      </w:r>
      <w:proofErr w:type="spellStart"/>
      <w:r>
        <w:t>Szalai</w:t>
      </w:r>
      <w:proofErr w:type="spellEnd"/>
      <w:r>
        <w:t xml:space="preserve">, I. </w:t>
      </w:r>
      <w:proofErr w:type="spellStart"/>
      <w:r>
        <w:t>Kósa</w:t>
      </w:r>
      <w:proofErr w:type="spellEnd"/>
      <w:r>
        <w:t xml:space="preserve">, T. Nagy, L. </w:t>
      </w:r>
      <w:proofErr w:type="spellStart"/>
      <w:r>
        <w:t>Szarka</w:t>
      </w:r>
      <w:proofErr w:type="spellEnd"/>
      <w:r>
        <w:t xml:space="preserve">: </w:t>
      </w:r>
      <w:proofErr w:type="spellStart"/>
      <w:r>
        <w:rPr>
          <w:i/>
        </w:rPr>
        <w:t>Effectivity</w:t>
      </w:r>
      <w:proofErr w:type="spellEnd"/>
      <w:r>
        <w:rPr>
          <w:i/>
        </w:rPr>
        <w:t xml:space="preserve"> Enhancement of </w:t>
      </w:r>
      <w:proofErr w:type="spellStart"/>
      <w:r>
        <w:rPr>
          <w:i/>
        </w:rPr>
        <w:t>Azimuthal</w:t>
      </w:r>
      <w:proofErr w:type="spellEnd"/>
      <w:r>
        <w:rPr>
          <w:i/>
        </w:rPr>
        <w:t xml:space="preserve"> </w:t>
      </w:r>
      <w:proofErr w:type="spellStart"/>
      <w:r>
        <w:rPr>
          <w:i/>
        </w:rPr>
        <w:t>Geoelectric</w:t>
      </w:r>
      <w:proofErr w:type="spellEnd"/>
      <w:r>
        <w:rPr>
          <w:i/>
        </w:rPr>
        <w:t xml:space="preserve"> Measurements</w:t>
      </w:r>
      <w:r>
        <w:t>. DOI:10.3997/2214-4609.20147095</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w:t>
      </w:r>
      <w:proofErr w:type="spellStart"/>
      <w:r>
        <w:rPr>
          <w:i/>
        </w:rPr>
        <w:t>Geoelectric</w:t>
      </w:r>
      <w:proofErr w:type="spellEnd"/>
      <w:r>
        <w:rPr>
          <w:i/>
        </w:rPr>
        <w:t xml:space="preserve"> arrays</w:t>
      </w:r>
      <w:r>
        <w:t xml:space="preserve">. </w:t>
      </w:r>
      <w:proofErr w:type="gramStart"/>
      <w:r>
        <w:t>Current science 05/2009; 96(10).</w:t>
      </w:r>
      <w:proofErr w:type="gramEnd"/>
    </w:p>
    <w:p w:rsidR="00995B01" w:rsidRDefault="006A443E">
      <w:pPr>
        <w:spacing w:after="120"/>
        <w:ind w:left="540" w:hanging="540"/>
      </w:pPr>
      <w:r>
        <w:t xml:space="preserve">A. Adam, P. </w:t>
      </w:r>
      <w:proofErr w:type="spellStart"/>
      <w:r>
        <w:t>Bencze</w:t>
      </w:r>
      <w:proofErr w:type="spellEnd"/>
      <w:r>
        <w:t xml:space="preserve">, J. </w:t>
      </w:r>
      <w:proofErr w:type="spellStart"/>
      <w:r>
        <w:t>Bor</w:t>
      </w:r>
      <w:proofErr w:type="spellEnd"/>
      <w:r>
        <w:t xml:space="preserve">, B. </w:t>
      </w:r>
      <w:proofErr w:type="spellStart"/>
      <w:r>
        <w:t>Heilig</w:t>
      </w:r>
      <w:proofErr w:type="spellEnd"/>
      <w:r>
        <w:t xml:space="preserve">, A. </w:t>
      </w:r>
      <w:proofErr w:type="spellStart"/>
      <w:r>
        <w:t>Koppan</w:t>
      </w:r>
      <w:proofErr w:type="spellEnd"/>
      <w:r>
        <w:t xml:space="preserve">, K. Kovacs, F. </w:t>
      </w:r>
      <w:proofErr w:type="spellStart"/>
      <w:r>
        <w:t>Märcz</w:t>
      </w:r>
      <w:proofErr w:type="spellEnd"/>
      <w:r>
        <w:t>, D. Martini, A. N</w:t>
      </w:r>
      <w:r>
        <w:t xml:space="preserve">ovak, G. </w:t>
      </w:r>
      <w:proofErr w:type="spellStart"/>
      <w:r>
        <w:t>Satori</w:t>
      </w:r>
      <w:proofErr w:type="spellEnd"/>
      <w:r>
        <w:t xml:space="preserve">, S. </w:t>
      </w:r>
      <w:proofErr w:type="spellStart"/>
      <w:r>
        <w:t>Szalai</w:t>
      </w:r>
      <w:proofErr w:type="spellEnd"/>
      <w:r>
        <w:t xml:space="preserve">, L. </w:t>
      </w:r>
      <w:proofErr w:type="spellStart"/>
      <w:r>
        <w:t>Szarka</w:t>
      </w:r>
      <w:proofErr w:type="spellEnd"/>
      <w:r>
        <w:t xml:space="preserve">, J. </w:t>
      </w:r>
      <w:proofErr w:type="spellStart"/>
      <w:r>
        <w:t>Verö</w:t>
      </w:r>
      <w:proofErr w:type="spellEnd"/>
      <w:r>
        <w:t xml:space="preserve">, V. </w:t>
      </w:r>
      <w:proofErr w:type="spellStart"/>
      <w:r>
        <w:t>Wesztergom</w:t>
      </w:r>
      <w:proofErr w:type="spellEnd"/>
      <w:r>
        <w:t xml:space="preserve">, B. </w:t>
      </w:r>
      <w:proofErr w:type="spellStart"/>
      <w:r>
        <w:t>Zieger</w:t>
      </w:r>
      <w:proofErr w:type="spellEnd"/>
      <w:r>
        <w:t xml:space="preserve">: </w:t>
      </w:r>
      <w:r>
        <w:rPr>
          <w:i/>
        </w:rPr>
        <w:t>GEOELECTROMAGNETISM AND THE CHANGING EARTH</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03/2009; 44(3):1-42., DOI:10.1556/AGeod.44.2009.3</w:t>
      </w:r>
    </w:p>
    <w:p w:rsidR="00995B01" w:rsidRDefault="006A443E">
      <w:pPr>
        <w:spacing w:after="120"/>
        <w:ind w:left="540" w:hanging="540"/>
      </w:pPr>
      <w:proofErr w:type="spellStart"/>
      <w:r>
        <w:t>József</w:t>
      </w:r>
      <w:proofErr w:type="spellEnd"/>
      <w:r>
        <w:t xml:space="preserve"> </w:t>
      </w:r>
      <w:proofErr w:type="spellStart"/>
      <w:r>
        <w:t>Verő</w:t>
      </w:r>
      <w:proofErr w:type="spellEnd"/>
      <w:r>
        <w:t xml:space="preserve">, </w:t>
      </w:r>
      <w:proofErr w:type="spellStart"/>
      <w:r>
        <w:t>Antal</w:t>
      </w:r>
      <w:proofErr w:type="spellEnd"/>
      <w:r>
        <w:t xml:space="preserve"> </w:t>
      </w:r>
      <w:proofErr w:type="spellStart"/>
      <w:r>
        <w:t>Ádám</w:t>
      </w:r>
      <w:proofErr w:type="spellEnd"/>
      <w:r>
        <w:t xml:space="preserve">, </w:t>
      </w:r>
      <w:proofErr w:type="spellStart"/>
      <w:r>
        <w:t>Pál</w:t>
      </w:r>
      <w:proofErr w:type="spellEnd"/>
      <w:r>
        <w:t xml:space="preserve"> </w:t>
      </w:r>
      <w:proofErr w:type="spellStart"/>
      <w:r>
        <w:t>Bencze</w:t>
      </w:r>
      <w:proofErr w:type="spellEnd"/>
      <w:r>
        <w:t xml:space="preserve">, </w:t>
      </w:r>
      <w:proofErr w:type="spellStart"/>
      <w:r>
        <w:t>József</w:t>
      </w:r>
      <w:proofErr w:type="spellEnd"/>
      <w:r>
        <w:t xml:space="preserve"> </w:t>
      </w:r>
      <w:proofErr w:type="spellStart"/>
      <w:r>
        <w:t>Bór</w:t>
      </w:r>
      <w:proofErr w:type="spellEnd"/>
      <w:r>
        <w:t>,</w:t>
      </w:r>
      <w:r>
        <w:t xml:space="preserve"> </w:t>
      </w:r>
      <w:proofErr w:type="spellStart"/>
      <w:r>
        <w:t>Balázs</w:t>
      </w:r>
      <w:proofErr w:type="spellEnd"/>
      <w:r>
        <w:t xml:space="preserve"> </w:t>
      </w:r>
      <w:proofErr w:type="spellStart"/>
      <w:r>
        <w:t>Heilig</w:t>
      </w:r>
      <w:proofErr w:type="spellEnd"/>
      <w:r>
        <w:t xml:space="preserve">, </w:t>
      </w:r>
      <w:proofErr w:type="spellStart"/>
      <w:r>
        <w:t>András</w:t>
      </w:r>
      <w:proofErr w:type="spellEnd"/>
      <w:r>
        <w:t xml:space="preserve"> </w:t>
      </w:r>
      <w:proofErr w:type="spellStart"/>
      <w:r>
        <w:t>Koppán</w:t>
      </w:r>
      <w:proofErr w:type="spellEnd"/>
      <w:r>
        <w:t xml:space="preserve">, </w:t>
      </w:r>
      <w:proofErr w:type="spellStart"/>
      <w:r>
        <w:t>Károly</w:t>
      </w:r>
      <w:proofErr w:type="spellEnd"/>
      <w:r>
        <w:t xml:space="preserve"> </w:t>
      </w:r>
      <w:proofErr w:type="spellStart"/>
      <w:r>
        <w:t>Kovács</w:t>
      </w:r>
      <w:proofErr w:type="spellEnd"/>
      <w:r>
        <w:t xml:space="preserve">, </w:t>
      </w:r>
      <w:proofErr w:type="spellStart"/>
      <w:r>
        <w:t>Tamás</w:t>
      </w:r>
      <w:proofErr w:type="spellEnd"/>
      <w:r>
        <w:t xml:space="preserve"> </w:t>
      </w:r>
      <w:proofErr w:type="spellStart"/>
      <w:r>
        <w:t>Lipovics</w:t>
      </w:r>
      <w:proofErr w:type="spellEnd"/>
      <w:r>
        <w:t xml:space="preserve">, </w:t>
      </w:r>
      <w:proofErr w:type="spellStart"/>
      <w:r>
        <w:t>Ferenc</w:t>
      </w:r>
      <w:proofErr w:type="spellEnd"/>
      <w:r>
        <w:t xml:space="preserve"> </w:t>
      </w:r>
      <w:proofErr w:type="spellStart"/>
      <w:r>
        <w:t>Märcz</w:t>
      </w:r>
      <w:proofErr w:type="spellEnd"/>
      <w:r>
        <w:t xml:space="preserve">, </w:t>
      </w:r>
      <w:proofErr w:type="spellStart"/>
      <w:r>
        <w:t>Imre</w:t>
      </w:r>
      <w:proofErr w:type="spellEnd"/>
      <w:r>
        <w:t xml:space="preserve"> </w:t>
      </w:r>
      <w:proofErr w:type="spellStart"/>
      <w:r>
        <w:t>Müller</w:t>
      </w:r>
      <w:proofErr w:type="spellEnd"/>
      <w:r>
        <w:t xml:space="preserve">, Gabriella </w:t>
      </w:r>
      <w:proofErr w:type="spellStart"/>
      <w:r>
        <w:t>Sátori</w:t>
      </w:r>
      <w:proofErr w:type="spellEnd"/>
      <w:r>
        <w:t xml:space="preserve">, </w:t>
      </w: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Csaba</w:t>
      </w:r>
      <w:proofErr w:type="spellEnd"/>
      <w:r>
        <w:t xml:space="preserve"> SZARKA, Viktor </w:t>
      </w:r>
      <w:proofErr w:type="spellStart"/>
      <w:r>
        <w:lastRenderedPageBreak/>
        <w:t>Wesztergom</w:t>
      </w:r>
      <w:proofErr w:type="spellEnd"/>
      <w:r>
        <w:t xml:space="preserve">, </w:t>
      </w:r>
      <w:proofErr w:type="spellStart"/>
      <w:r>
        <w:t>Bertalan</w:t>
      </w:r>
      <w:proofErr w:type="spellEnd"/>
      <w:r>
        <w:t xml:space="preserve"> </w:t>
      </w:r>
      <w:proofErr w:type="spellStart"/>
      <w:r>
        <w:t>Zieger</w:t>
      </w:r>
      <w:proofErr w:type="spellEnd"/>
      <w:r>
        <w:t xml:space="preserve">: </w:t>
      </w:r>
      <w:proofErr w:type="spellStart"/>
      <w:r>
        <w:rPr>
          <w:i/>
        </w:rPr>
        <w:t>Geoelektromágnesség</w:t>
      </w:r>
      <w:proofErr w:type="spellEnd"/>
      <w:r>
        <w:rPr>
          <w:i/>
        </w:rPr>
        <w:t xml:space="preserve"> </w:t>
      </w:r>
      <w:proofErr w:type="spellStart"/>
      <w:r>
        <w:rPr>
          <w:i/>
        </w:rPr>
        <w:t>és</w:t>
      </w:r>
      <w:proofErr w:type="spellEnd"/>
      <w:r>
        <w:rPr>
          <w:i/>
        </w:rPr>
        <w:t xml:space="preserve"> a </w:t>
      </w:r>
      <w:proofErr w:type="spellStart"/>
      <w:r>
        <w:rPr>
          <w:i/>
        </w:rPr>
        <w:t>változó</w:t>
      </w:r>
      <w:proofErr w:type="spellEnd"/>
      <w:r>
        <w:rPr>
          <w:i/>
        </w:rPr>
        <w:t xml:space="preserve"> </w:t>
      </w:r>
      <w:proofErr w:type="spellStart"/>
      <w:r>
        <w:rPr>
          <w:i/>
        </w:rPr>
        <w:t>Föld</w:t>
      </w:r>
      <w:proofErr w:type="spellEnd"/>
      <w:r>
        <w:rPr>
          <w:i/>
        </w:rPr>
        <w:t xml:space="preserve"> = </w:t>
      </w:r>
      <w:proofErr w:type="spellStart"/>
      <w:r>
        <w:rPr>
          <w:i/>
        </w:rPr>
        <w:t>Geoelectromagnetism</w:t>
      </w:r>
      <w:proofErr w:type="spellEnd"/>
      <w:r>
        <w:rPr>
          <w:i/>
        </w:rPr>
        <w:t xml:space="preserve"> and the changing </w:t>
      </w:r>
      <w:r>
        <w:rPr>
          <w:i/>
        </w:rPr>
        <w:t>Earth</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03/2009; 44:271.</w:t>
      </w:r>
    </w:p>
    <w:p w:rsidR="00995B01" w:rsidRDefault="006A443E">
      <w:pPr>
        <w:spacing w:after="120"/>
        <w:ind w:left="540" w:hanging="540"/>
      </w:pPr>
      <w:proofErr w:type="spellStart"/>
      <w:r>
        <w:t>Sandor</w:t>
      </w:r>
      <w:proofErr w:type="spellEnd"/>
      <w:r>
        <w:t xml:space="preserve"> </w:t>
      </w:r>
      <w:proofErr w:type="spellStart"/>
      <w:r>
        <w:t>Szalai</w:t>
      </w:r>
      <w:proofErr w:type="spellEnd"/>
      <w:r>
        <w:t xml:space="preserve">, Attila Novak, Laszlo </w:t>
      </w:r>
      <w:proofErr w:type="spellStart"/>
      <w:r>
        <w:t>Szarka</w:t>
      </w:r>
      <w:proofErr w:type="spellEnd"/>
      <w:r>
        <w:t xml:space="preserve">: </w:t>
      </w:r>
      <w:r>
        <w:rPr>
          <w:i/>
        </w:rPr>
        <w:t xml:space="preserve">Depth of Investigation and Vertical Resolution of Surface </w:t>
      </w:r>
      <w:proofErr w:type="spellStart"/>
      <w:r>
        <w:rPr>
          <w:i/>
        </w:rPr>
        <w:t>Geoelectric</w:t>
      </w:r>
      <w:proofErr w:type="spellEnd"/>
      <w:r>
        <w:rPr>
          <w:i/>
        </w:rPr>
        <w:t xml:space="preserve"> Arrays</w:t>
      </w:r>
      <w:r>
        <w:t>. Journal of Environmental &amp; Engineering Geophysics 03/2009; 14(1):15-23</w:t>
      </w:r>
      <w:r>
        <w:t>., DOI:10.2113/JEEG14.1.15</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w:t>
      </w:r>
      <w:r>
        <w:rPr>
          <w:i/>
        </w:rPr>
        <w:t xml:space="preserve">Parameter sensitivity maps of surface </w:t>
      </w:r>
      <w:proofErr w:type="spellStart"/>
      <w:r>
        <w:rPr>
          <w:i/>
        </w:rPr>
        <w:t>geoelectric</w:t>
      </w:r>
      <w:proofErr w:type="spellEnd"/>
      <w:r>
        <w:rPr>
          <w:i/>
        </w:rPr>
        <w:t xml:space="preserve"> arrays I. Linear arrays</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12/2008; 43(4):419-437., DOI:10.1556/AGeod.43.2008.4.4</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w:t>
      </w:r>
      <w:r>
        <w:rPr>
          <w:i/>
        </w:rPr>
        <w:t>Parameter sensi</w:t>
      </w:r>
      <w:r>
        <w:rPr>
          <w:i/>
        </w:rPr>
        <w:t xml:space="preserve">tivity maps of surface </w:t>
      </w:r>
      <w:proofErr w:type="spellStart"/>
      <w:r>
        <w:rPr>
          <w:i/>
        </w:rPr>
        <w:t>geoelectric</w:t>
      </w:r>
      <w:proofErr w:type="spellEnd"/>
      <w:r>
        <w:rPr>
          <w:i/>
        </w:rPr>
        <w:t xml:space="preserve"> arrays II. </w:t>
      </w:r>
      <w:proofErr w:type="gramStart"/>
      <w:r>
        <w:rPr>
          <w:i/>
        </w:rPr>
        <w:t xml:space="preserve">Nonlinear and </w:t>
      </w:r>
      <w:proofErr w:type="spellStart"/>
      <w:r>
        <w:rPr>
          <w:i/>
        </w:rPr>
        <w:t>focussed</w:t>
      </w:r>
      <w:proofErr w:type="spellEnd"/>
      <w:r>
        <w:rPr>
          <w:i/>
        </w:rPr>
        <w:t xml:space="preserve"> arrays</w:t>
      </w:r>
      <w:r>
        <w:t>.</w:t>
      </w:r>
      <w:proofErr w:type="gramEnd"/>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12/2008; 43(4):439-447., DOI:10.1556/AGeod.43.2008.4.5</w:t>
      </w:r>
    </w:p>
    <w:p w:rsidR="00995B01" w:rsidRDefault="006A443E">
      <w:pPr>
        <w:spacing w:after="120"/>
        <w:ind w:left="540" w:hanging="540"/>
      </w:pPr>
      <w:proofErr w:type="spellStart"/>
      <w:r>
        <w:t>Metwaly</w:t>
      </w:r>
      <w:proofErr w:type="spellEnd"/>
      <w:r>
        <w:t xml:space="preserve"> M, El-</w:t>
      </w:r>
      <w:proofErr w:type="spellStart"/>
      <w:r>
        <w:t>Qady</w:t>
      </w:r>
      <w:proofErr w:type="spellEnd"/>
      <w:r>
        <w:t xml:space="preserve"> G, Matsushima J, </w:t>
      </w:r>
      <w:proofErr w:type="spellStart"/>
      <w:r>
        <w:t>Szalai</w:t>
      </w:r>
      <w:proofErr w:type="spellEnd"/>
      <w:r>
        <w:t xml:space="preserve"> S, N. S. N. Al-</w:t>
      </w:r>
      <w:proofErr w:type="spellStart"/>
      <w:r>
        <w:t>Arifi</w:t>
      </w:r>
      <w:proofErr w:type="spellEnd"/>
      <w:r>
        <w:t xml:space="preserve">, </w:t>
      </w:r>
      <w:proofErr w:type="spellStart"/>
      <w:r>
        <w:t>Taha</w:t>
      </w:r>
      <w:proofErr w:type="spellEnd"/>
      <w:r>
        <w:t xml:space="preserve"> A: </w:t>
      </w:r>
      <w:r>
        <w:rPr>
          <w:i/>
        </w:rPr>
        <w:t>Contribution of 3-D electrical resistivity tomography for landmines detection</w:t>
      </w:r>
      <w:r>
        <w:t>. Nonlinear Processes in Geophysics 11/2008; 15(6)</w:t>
      </w:r>
      <w:proofErr w:type="gramStart"/>
      <w:r>
        <w:t>.,</w:t>
      </w:r>
      <w:proofErr w:type="gramEnd"/>
      <w:r>
        <w:t xml:space="preserve"> DOI:10.5194/npg-15-977-2008</w:t>
      </w:r>
    </w:p>
    <w:p w:rsidR="00995B01" w:rsidRDefault="006A443E">
      <w:pPr>
        <w:spacing w:after="120"/>
        <w:ind w:left="540" w:hanging="540"/>
      </w:pPr>
      <w:r>
        <w:t xml:space="preserve">S. </w:t>
      </w:r>
      <w:proofErr w:type="spellStart"/>
      <w:r>
        <w:t>Szalai</w:t>
      </w:r>
      <w:proofErr w:type="spellEnd"/>
      <w:r>
        <w:t xml:space="preserve">, A. </w:t>
      </w:r>
      <w:proofErr w:type="spellStart"/>
      <w:r>
        <w:t>Koppán</w:t>
      </w:r>
      <w:proofErr w:type="spellEnd"/>
      <w:r>
        <w:t xml:space="preserve">, L. </w:t>
      </w:r>
      <w:proofErr w:type="spellStart"/>
      <w:r>
        <w:t>Szarka</w:t>
      </w:r>
      <w:proofErr w:type="spellEnd"/>
      <w:r>
        <w:t xml:space="preserve">: </w:t>
      </w:r>
      <w:r>
        <w:rPr>
          <w:i/>
        </w:rPr>
        <w:t xml:space="preserve">Effect of Positional Inaccuracies on </w:t>
      </w:r>
      <w:proofErr w:type="spellStart"/>
      <w:r>
        <w:rPr>
          <w:i/>
        </w:rPr>
        <w:t>Multielectrode</w:t>
      </w:r>
      <w:proofErr w:type="spellEnd"/>
      <w:r>
        <w:rPr>
          <w:i/>
        </w:rPr>
        <w:t xml:space="preserve"> Results</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03/2008; 43(1):33-42., DOI:10.1556/AGeod.43.2008.1.3</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w:t>
      </w:r>
      <w:r>
        <w:rPr>
          <w:i/>
        </w:rPr>
        <w:t xml:space="preserve">On the classification of surface </w:t>
      </w:r>
      <w:proofErr w:type="spellStart"/>
      <w:r>
        <w:rPr>
          <w:i/>
        </w:rPr>
        <w:t>geoelectric</w:t>
      </w:r>
      <w:proofErr w:type="spellEnd"/>
      <w:r>
        <w:rPr>
          <w:i/>
        </w:rPr>
        <w:t xml:space="preserve"> arrays</w:t>
      </w:r>
      <w:r>
        <w:t xml:space="preserve">. Geophysical Prospecting 01/2008; 56(2):159 - </w:t>
      </w:r>
      <w:proofErr w:type="gramStart"/>
      <w:r>
        <w:t>175.,</w:t>
      </w:r>
      <w:proofErr w:type="gramEnd"/>
      <w:r>
        <w:t xml:space="preserve"> DOI:10.1111/j.1365-2478.2007.0067</w:t>
      </w:r>
      <w:r>
        <w:t>3.x</w:t>
      </w:r>
    </w:p>
    <w:p w:rsidR="00995B01" w:rsidRDefault="006A443E">
      <w:pPr>
        <w:spacing w:after="120"/>
        <w:ind w:left="540" w:hanging="540"/>
      </w:pPr>
      <w:r>
        <w:t xml:space="preserve">S. </w:t>
      </w:r>
      <w:proofErr w:type="spellStart"/>
      <w:r>
        <w:t>Szalai</w:t>
      </w:r>
      <w:proofErr w:type="spellEnd"/>
      <w:r>
        <w:t xml:space="preserve">, M. </w:t>
      </w:r>
      <w:proofErr w:type="spellStart"/>
      <w:r>
        <w:t>Veress</w:t>
      </w:r>
      <w:proofErr w:type="spellEnd"/>
      <w:r>
        <w:t xml:space="preserve">, A. Novak, </w:t>
      </w:r>
      <w:proofErr w:type="gramStart"/>
      <w:r>
        <w:t>L</w:t>
      </w:r>
      <w:proofErr w:type="gramEnd"/>
      <w:r>
        <w:t xml:space="preserve">. </w:t>
      </w:r>
      <w:proofErr w:type="spellStart"/>
      <w:r>
        <w:t>Szarka</w:t>
      </w:r>
      <w:proofErr w:type="spellEnd"/>
      <w:r>
        <w:t xml:space="preserve">: </w:t>
      </w:r>
      <w:r>
        <w:rPr>
          <w:i/>
        </w:rPr>
        <w:t xml:space="preserve">Bedrock topography in a buried </w:t>
      </w:r>
      <w:proofErr w:type="spellStart"/>
      <w:r>
        <w:rPr>
          <w:i/>
        </w:rPr>
        <w:t>karstic</w:t>
      </w:r>
      <w:proofErr w:type="spellEnd"/>
      <w:r>
        <w:rPr>
          <w:i/>
        </w:rPr>
        <w:t xml:space="preserve"> area by applying </w:t>
      </w:r>
      <w:proofErr w:type="spellStart"/>
      <w:r>
        <w:rPr>
          <w:i/>
        </w:rPr>
        <w:t>multielectrode</w:t>
      </w:r>
      <w:proofErr w:type="spellEnd"/>
      <w:r>
        <w:rPr>
          <w:i/>
        </w:rPr>
        <w:t xml:space="preserve"> measurements completed with</w:t>
      </w:r>
      <w:r>
        <w:t xml:space="preserve">. </w:t>
      </w:r>
    </w:p>
    <w:p w:rsidR="00995B01" w:rsidRDefault="006A443E">
      <w:pPr>
        <w:spacing w:after="120"/>
        <w:ind w:left="540" w:hanging="540"/>
      </w:pPr>
      <w:r>
        <w:t xml:space="preserve">S. </w:t>
      </w:r>
      <w:proofErr w:type="spellStart"/>
      <w:r>
        <w:t>Szalai</w:t>
      </w:r>
      <w:proofErr w:type="spellEnd"/>
      <w:r>
        <w:t xml:space="preserve">, A. </w:t>
      </w:r>
      <w:proofErr w:type="spellStart"/>
      <w:r>
        <w:t>Novák</w:t>
      </w:r>
      <w:proofErr w:type="spellEnd"/>
      <w:r>
        <w:t xml:space="preserve">, L. </w:t>
      </w:r>
      <w:proofErr w:type="spellStart"/>
      <w:r>
        <w:t>Szarka</w:t>
      </w:r>
      <w:proofErr w:type="spellEnd"/>
      <w:r>
        <w:t xml:space="preserve">: </w:t>
      </w:r>
      <w:r>
        <w:rPr>
          <w:i/>
        </w:rPr>
        <w:t xml:space="preserve">Depth of Investigation of Dipole-dipole, </w:t>
      </w:r>
      <w:proofErr w:type="spellStart"/>
      <w:r>
        <w:rPr>
          <w:i/>
        </w:rPr>
        <w:t>Noncolinear</w:t>
      </w:r>
      <w:proofErr w:type="spellEnd"/>
      <w:r>
        <w:rPr>
          <w:i/>
        </w:rPr>
        <w:t xml:space="preserve"> and Focused </w:t>
      </w:r>
      <w:proofErr w:type="spellStart"/>
      <w:r>
        <w:rPr>
          <w:i/>
        </w:rPr>
        <w:t>Geoelectric</w:t>
      </w:r>
      <w:proofErr w:type="spellEnd"/>
      <w:r>
        <w:rPr>
          <w:i/>
        </w:rPr>
        <w:t xml:space="preserve"> Arrays</w:t>
      </w:r>
      <w:r>
        <w:t>. DOI:10.3997/2214-4609.20146644</w:t>
      </w:r>
    </w:p>
    <w:p w:rsidR="00995B01" w:rsidRDefault="006A443E">
      <w:pPr>
        <w:spacing w:after="120"/>
        <w:ind w:left="540" w:hanging="540"/>
      </w:pPr>
      <w:r>
        <w:t xml:space="preserve">Attila </w:t>
      </w:r>
      <w:proofErr w:type="spellStart"/>
      <w:r>
        <w:t>Novák</w:t>
      </w:r>
      <w:proofErr w:type="spellEnd"/>
      <w:r>
        <w:t xml:space="preserve">, </w:t>
      </w: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w:t>
      </w:r>
      <w:r>
        <w:rPr>
          <w:i/>
        </w:rPr>
        <w:t xml:space="preserve">Target </w:t>
      </w:r>
      <w:proofErr w:type="spellStart"/>
      <w:r>
        <w:rPr>
          <w:i/>
        </w:rPr>
        <w:t>Detectability</w:t>
      </w:r>
      <w:proofErr w:type="spellEnd"/>
      <w:r>
        <w:rPr>
          <w:i/>
        </w:rPr>
        <w:t xml:space="preserve"> Depths of DC Arrays for Various Models</w:t>
      </w:r>
      <w:r>
        <w:t>. DOI:10.3997/2214-4609.201402686</w:t>
      </w:r>
    </w:p>
    <w:p w:rsidR="00995B01" w:rsidRDefault="006A443E">
      <w:pPr>
        <w:spacing w:after="120"/>
        <w:ind w:left="540" w:hanging="540"/>
      </w:pPr>
      <w:r>
        <w:t xml:space="preserve">J. Vero, A. </w:t>
      </w:r>
      <w:proofErr w:type="spellStart"/>
      <w:r>
        <w:t>Ádám</w:t>
      </w:r>
      <w:proofErr w:type="spellEnd"/>
      <w:r>
        <w:t xml:space="preserve">, P. </w:t>
      </w:r>
      <w:proofErr w:type="spellStart"/>
      <w:r>
        <w:t>Bencze</w:t>
      </w:r>
      <w:proofErr w:type="spellEnd"/>
      <w:r>
        <w:t xml:space="preserve">, J. </w:t>
      </w:r>
      <w:proofErr w:type="spellStart"/>
      <w:r>
        <w:t>Bór</w:t>
      </w:r>
      <w:proofErr w:type="spellEnd"/>
      <w:r>
        <w:t xml:space="preserve">, A. </w:t>
      </w:r>
      <w:proofErr w:type="spellStart"/>
      <w:r>
        <w:t>Koppán</w:t>
      </w:r>
      <w:proofErr w:type="spellEnd"/>
      <w:r>
        <w:t xml:space="preserve">, K. </w:t>
      </w:r>
      <w:proofErr w:type="spellStart"/>
      <w:r>
        <w:t>Kovács</w:t>
      </w:r>
      <w:proofErr w:type="spellEnd"/>
      <w:r>
        <w:t xml:space="preserve">, I. </w:t>
      </w:r>
      <w:proofErr w:type="spellStart"/>
      <w:r>
        <w:t>Lemperger</w:t>
      </w:r>
      <w:proofErr w:type="spellEnd"/>
      <w:r>
        <w:t>, D. Mar</w:t>
      </w:r>
      <w:r>
        <w:t xml:space="preserve">tini, F. </w:t>
      </w:r>
      <w:proofErr w:type="spellStart"/>
      <w:r>
        <w:t>Märcz</w:t>
      </w:r>
      <w:proofErr w:type="spellEnd"/>
      <w:r>
        <w:t xml:space="preserve">, A. </w:t>
      </w:r>
      <w:proofErr w:type="spellStart"/>
      <w:r>
        <w:t>Novák</w:t>
      </w:r>
      <w:proofErr w:type="spellEnd"/>
      <w:r>
        <w:t xml:space="preserve">, T. </w:t>
      </w:r>
      <w:proofErr w:type="spellStart"/>
      <w:r>
        <w:t>Prodán</w:t>
      </w:r>
      <w:proofErr w:type="spellEnd"/>
      <w:r>
        <w:t xml:space="preserve">, G. </w:t>
      </w:r>
      <w:proofErr w:type="spellStart"/>
      <w:r>
        <w:t>Sátori</w:t>
      </w:r>
      <w:proofErr w:type="spellEnd"/>
      <w:r>
        <w:t xml:space="preserve">, S. </w:t>
      </w:r>
      <w:proofErr w:type="spellStart"/>
      <w:r>
        <w:t>Szalai</w:t>
      </w:r>
      <w:proofErr w:type="spellEnd"/>
      <w:r>
        <w:t xml:space="preserve">, L. </w:t>
      </w:r>
      <w:proofErr w:type="spellStart"/>
      <w:r>
        <w:t>Szarka</w:t>
      </w:r>
      <w:proofErr w:type="spellEnd"/>
      <w:r>
        <w:t xml:space="preserve">, V. </w:t>
      </w:r>
      <w:proofErr w:type="spellStart"/>
      <w:r>
        <w:t>Wesztergom</w:t>
      </w:r>
      <w:proofErr w:type="spellEnd"/>
      <w:r>
        <w:t xml:space="preserve">, B. </w:t>
      </w:r>
      <w:proofErr w:type="spellStart"/>
      <w:r>
        <w:t>Zieger</w:t>
      </w:r>
      <w:proofErr w:type="spellEnd"/>
      <w:r>
        <w:t xml:space="preserve">: </w:t>
      </w:r>
      <w:r>
        <w:rPr>
          <w:i/>
        </w:rPr>
        <w:t>Geo-electromagnetism</w:t>
      </w:r>
      <w:r>
        <w:t xml:space="preserve">. </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Guy Marquis: </w:t>
      </w:r>
      <w:proofErr w:type="spellStart"/>
      <w:r>
        <w:rPr>
          <w:i/>
        </w:rPr>
        <w:t>Colinear</w:t>
      </w:r>
      <w:proofErr w:type="spellEnd"/>
      <w:r>
        <w:rPr>
          <w:i/>
        </w:rPr>
        <w:t xml:space="preserve"> null arrays in </w:t>
      </w:r>
      <w:proofErr w:type="spellStart"/>
      <w:r>
        <w:rPr>
          <w:i/>
        </w:rPr>
        <w:t>geoelectrics</w:t>
      </w:r>
      <w:proofErr w:type="spellEnd"/>
      <w:r>
        <w:t xml:space="preserve">. </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G. Marquis, P. </w:t>
      </w:r>
      <w:proofErr w:type="spellStart"/>
      <w:r>
        <w:t>Sailhac</w:t>
      </w:r>
      <w:proofErr w:type="spellEnd"/>
      <w:r>
        <w:t xml:space="preserve">: </w:t>
      </w:r>
      <w:proofErr w:type="spellStart"/>
      <w:proofErr w:type="gramStart"/>
      <w:r>
        <w:rPr>
          <w:i/>
        </w:rPr>
        <w:t>D.c</w:t>
      </w:r>
      <w:proofErr w:type="spellEnd"/>
      <w:proofErr w:type="gramEnd"/>
      <w:r>
        <w:rPr>
          <w:i/>
        </w:rPr>
        <w:t>. geometrical null ar</w:t>
      </w:r>
      <w:r>
        <w:rPr>
          <w:i/>
        </w:rPr>
        <w:t>rays</w:t>
      </w:r>
      <w:r>
        <w:t xml:space="preserve">. </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E </w:t>
      </w:r>
      <w:proofErr w:type="spellStart"/>
      <w:r>
        <w:t>Pracser</w:t>
      </w:r>
      <w:proofErr w:type="spellEnd"/>
      <w:r>
        <w:t xml:space="preserve">: </w:t>
      </w:r>
      <w:proofErr w:type="spellStart"/>
      <w:r>
        <w:rPr>
          <w:i/>
        </w:rPr>
        <w:t>Geoelectric</w:t>
      </w:r>
      <w:proofErr w:type="spellEnd"/>
      <w:r>
        <w:rPr>
          <w:i/>
        </w:rPr>
        <w:t xml:space="preserve"> mapping of near-surface </w:t>
      </w:r>
      <w:proofErr w:type="spellStart"/>
      <w:r>
        <w:rPr>
          <w:i/>
        </w:rPr>
        <w:t>karstic</w:t>
      </w:r>
      <w:proofErr w:type="spellEnd"/>
      <w:r>
        <w:rPr>
          <w:i/>
        </w:rPr>
        <w:t xml:space="preserve"> fractures by using null arrays (</w:t>
      </w:r>
      <w:proofErr w:type="spellStart"/>
      <w:r>
        <w:rPr>
          <w:i/>
        </w:rPr>
        <w:t>vol</w:t>
      </w:r>
      <w:proofErr w:type="spellEnd"/>
      <w:r>
        <w:rPr>
          <w:i/>
        </w:rPr>
        <w:t xml:space="preserve"> 67, pg 1769, 2002)</w:t>
      </w:r>
      <w:r>
        <w:t>. Geophysics 03/2003; 68(2):760-760., DOI:10.1190/1.1567528038302GPY</w:t>
      </w:r>
    </w:p>
    <w:p w:rsidR="00995B01" w:rsidRDefault="006A443E">
      <w:pPr>
        <w:spacing w:after="120"/>
        <w:ind w:left="540" w:hanging="540"/>
      </w:pPr>
      <w:r>
        <w:t xml:space="preserve">S. </w:t>
      </w:r>
      <w:proofErr w:type="spellStart"/>
      <w:r>
        <w:t>Szalai</w:t>
      </w:r>
      <w:proofErr w:type="spellEnd"/>
      <w:r>
        <w:t xml:space="preserve">, L. </w:t>
      </w:r>
      <w:proofErr w:type="spellStart"/>
      <w:r>
        <w:t>Szarka</w:t>
      </w:r>
      <w:proofErr w:type="spellEnd"/>
      <w:r>
        <w:t xml:space="preserve">, E. </w:t>
      </w:r>
      <w:proofErr w:type="spellStart"/>
      <w:r>
        <w:t>Prácser</w:t>
      </w:r>
      <w:proofErr w:type="spellEnd"/>
      <w:r>
        <w:t xml:space="preserve">, F. Bosch, I. </w:t>
      </w:r>
      <w:proofErr w:type="spellStart"/>
      <w:r>
        <w:t>Müll</w:t>
      </w:r>
      <w:r>
        <w:t>er</w:t>
      </w:r>
      <w:proofErr w:type="spellEnd"/>
      <w:r>
        <w:t xml:space="preserve">, P. </w:t>
      </w:r>
      <w:proofErr w:type="spellStart"/>
      <w:r>
        <w:t>Turberg</w:t>
      </w:r>
      <w:proofErr w:type="spellEnd"/>
      <w:r>
        <w:t xml:space="preserve">: </w:t>
      </w:r>
      <w:r>
        <w:rPr>
          <w:i/>
        </w:rPr>
        <w:t>To ``</w:t>
      </w:r>
      <w:proofErr w:type="spellStart"/>
      <w:r>
        <w:rPr>
          <w:i/>
        </w:rPr>
        <w:t>Geoelectric</w:t>
      </w:r>
      <w:proofErr w:type="spellEnd"/>
      <w:r>
        <w:rPr>
          <w:i/>
        </w:rPr>
        <w:t xml:space="preserve"> mapping of near-surface </w:t>
      </w:r>
      <w:proofErr w:type="spellStart"/>
      <w:r>
        <w:rPr>
          <w:i/>
        </w:rPr>
        <w:t>karstic</w:t>
      </w:r>
      <w:proofErr w:type="spellEnd"/>
      <w:r>
        <w:rPr>
          <w:i/>
        </w:rPr>
        <w:t xml:space="preserve"> fractures by using null arrays'' (S. </w:t>
      </w:r>
      <w:proofErr w:type="spellStart"/>
      <w:r>
        <w:rPr>
          <w:i/>
        </w:rPr>
        <w:t>Szalai</w:t>
      </w:r>
      <w:proofErr w:type="spellEnd"/>
      <w:r>
        <w:rPr>
          <w:i/>
        </w:rPr>
        <w:t xml:space="preserve">, L. </w:t>
      </w:r>
      <w:proofErr w:type="spellStart"/>
      <w:r>
        <w:rPr>
          <w:i/>
        </w:rPr>
        <w:t>Szarka</w:t>
      </w:r>
      <w:proofErr w:type="spellEnd"/>
      <w:r>
        <w:rPr>
          <w:i/>
        </w:rPr>
        <w:t xml:space="preserve">, E. </w:t>
      </w:r>
      <w:proofErr w:type="spellStart"/>
      <w:r>
        <w:rPr>
          <w:i/>
        </w:rPr>
        <w:t>Pr´acser</w:t>
      </w:r>
      <w:proofErr w:type="spellEnd"/>
      <w:r>
        <w:rPr>
          <w:i/>
        </w:rPr>
        <w:t xml:space="preserve">, F. Bosch, I. </w:t>
      </w:r>
      <w:proofErr w:type="spellStart"/>
      <w:r>
        <w:rPr>
          <w:i/>
        </w:rPr>
        <w:t>M̈uller</w:t>
      </w:r>
      <w:proofErr w:type="spellEnd"/>
      <w:r>
        <w:rPr>
          <w:i/>
        </w:rPr>
        <w:t xml:space="preserve">, and P. </w:t>
      </w:r>
      <w:proofErr w:type="spellStart"/>
      <w:r>
        <w:rPr>
          <w:i/>
        </w:rPr>
        <w:t>Turberg</w:t>
      </w:r>
      <w:proofErr w:type="spellEnd"/>
      <w:r>
        <w:rPr>
          <w:i/>
        </w:rPr>
        <w:t>, GEOPHYSICS, 67, 1769 1778).</w:t>
      </w:r>
      <w:r>
        <w:t>. Geophysics 03/2003; 68(2):760-</w:t>
      </w:r>
      <w:proofErr w:type="gramStart"/>
      <w:r>
        <w:t>.,</w:t>
      </w:r>
      <w:proofErr w:type="gramEnd"/>
      <w:r>
        <w:t xml:space="preserve"> DOI:10.1190/1.1567528</w:t>
      </w:r>
    </w:p>
    <w:p w:rsidR="00995B01" w:rsidRDefault="006A443E">
      <w:pPr>
        <w:spacing w:after="120"/>
        <w:ind w:left="540" w:hanging="540"/>
      </w:pPr>
      <w:r>
        <w:t xml:space="preserve">P. </w:t>
      </w:r>
      <w:proofErr w:type="spellStart"/>
      <w:r>
        <w:t>Sailhac</w:t>
      </w:r>
      <w:proofErr w:type="spellEnd"/>
      <w:r>
        <w:t xml:space="preserve">, G. Marquis, M. </w:t>
      </w:r>
      <w:proofErr w:type="spellStart"/>
      <w:r>
        <w:t>Darnet</w:t>
      </w:r>
      <w:proofErr w:type="spellEnd"/>
      <w:r>
        <w:t xml:space="preserve">, </w:t>
      </w:r>
      <w:proofErr w:type="gramStart"/>
      <w:r>
        <w:t>S</w:t>
      </w:r>
      <w:proofErr w:type="gramEnd"/>
      <w:r>
        <w:t xml:space="preserve">. </w:t>
      </w:r>
      <w:proofErr w:type="spellStart"/>
      <w:r>
        <w:t>Szalai</w:t>
      </w:r>
      <w:proofErr w:type="spellEnd"/>
      <w:r>
        <w:t xml:space="preserve">: </w:t>
      </w:r>
      <w:r>
        <w:rPr>
          <w:i/>
        </w:rPr>
        <w:t>On the characterization of subsurface flow and hydraulic conductivity from surface SP measurements: correcting for electrical heterogeneities</w:t>
      </w:r>
      <w:r>
        <w:t xml:space="preserve">. </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E. </w:t>
      </w:r>
      <w:proofErr w:type="spellStart"/>
      <w:r>
        <w:t>PröCser</w:t>
      </w:r>
      <w:proofErr w:type="spellEnd"/>
      <w:r>
        <w:t xml:space="preserve">, Frank Bosch, I. </w:t>
      </w:r>
      <w:proofErr w:type="spellStart"/>
      <w:r>
        <w:t>MöLler</w:t>
      </w:r>
      <w:proofErr w:type="spellEnd"/>
      <w:r>
        <w:t xml:space="preserve">, Pascal </w:t>
      </w:r>
      <w:proofErr w:type="spellStart"/>
      <w:r>
        <w:t>Turberg</w:t>
      </w:r>
      <w:proofErr w:type="spellEnd"/>
      <w:r>
        <w:t xml:space="preserve">: </w:t>
      </w:r>
      <w:proofErr w:type="spellStart"/>
      <w:r>
        <w:rPr>
          <w:i/>
        </w:rPr>
        <w:t>Geoelectric</w:t>
      </w:r>
      <w:proofErr w:type="spellEnd"/>
      <w:r>
        <w:rPr>
          <w:i/>
        </w:rPr>
        <w:t xml:space="preserve"> mapping of near-surface </w:t>
      </w:r>
      <w:proofErr w:type="spellStart"/>
      <w:r>
        <w:rPr>
          <w:i/>
        </w:rPr>
        <w:t>karstic</w:t>
      </w:r>
      <w:proofErr w:type="spellEnd"/>
      <w:r>
        <w:rPr>
          <w:i/>
        </w:rPr>
        <w:t xml:space="preserve"> fractures by using null arrays</w:t>
      </w:r>
      <w:r>
        <w:t>. Geophysics 11/2002; 67(6)</w:t>
      </w:r>
      <w:proofErr w:type="gramStart"/>
      <w:r>
        <w:t>.,</w:t>
      </w:r>
      <w:proofErr w:type="gramEnd"/>
      <w:r>
        <w:t xml:space="preserve"> DOI:10.1190/1.1527077</w:t>
      </w:r>
    </w:p>
    <w:p w:rsidR="00995B01" w:rsidRDefault="006A443E">
      <w:pPr>
        <w:spacing w:after="120"/>
        <w:ind w:left="540" w:hanging="540"/>
      </w:pPr>
      <w:proofErr w:type="spellStart"/>
      <w:r>
        <w:lastRenderedPageBreak/>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w:t>
      </w:r>
      <w:r>
        <w:rPr>
          <w:i/>
        </w:rPr>
        <w:t xml:space="preserve">An approximate analytical approach to compute </w:t>
      </w:r>
      <w:proofErr w:type="spellStart"/>
      <w:r>
        <w:rPr>
          <w:i/>
        </w:rPr>
        <w:t>geoelectric</w:t>
      </w:r>
      <w:proofErr w:type="spellEnd"/>
      <w:r>
        <w:rPr>
          <w:i/>
        </w:rPr>
        <w:t xml:space="preserve"> dipole–dipole responses </w:t>
      </w:r>
      <w:r>
        <w:rPr>
          <w:i/>
        </w:rPr>
        <w:t>due to a small buried cube</w:t>
      </w:r>
      <w:r>
        <w:t xml:space="preserve">. Geophysical Prospecting 12/2001; 48(5):871 - </w:t>
      </w:r>
      <w:proofErr w:type="gramStart"/>
      <w:r>
        <w:t>885.,</w:t>
      </w:r>
      <w:proofErr w:type="gramEnd"/>
      <w:r>
        <w:t xml:space="preserve"> DOI:10.1046/j.1365-2478.2000.00222.x</w:t>
      </w:r>
    </w:p>
    <w:p w:rsidR="00995B01" w:rsidRDefault="006A443E">
      <w:pPr>
        <w:spacing w:after="120"/>
        <w:ind w:left="540" w:hanging="540"/>
      </w:pPr>
      <w:r>
        <w:t xml:space="preserve">S. </w:t>
      </w:r>
      <w:proofErr w:type="spellStart"/>
      <w:r>
        <w:t>Szalai</w:t>
      </w:r>
      <w:proofErr w:type="spellEnd"/>
      <w:r>
        <w:t xml:space="preserve">, M. </w:t>
      </w:r>
      <w:proofErr w:type="spellStart"/>
      <w:r>
        <w:t>Abd</w:t>
      </w:r>
      <w:proofErr w:type="spellEnd"/>
      <w:r>
        <w:t xml:space="preserve"> </w:t>
      </w:r>
      <w:proofErr w:type="spellStart"/>
      <w:r>
        <w:t>Alla</w:t>
      </w:r>
      <w:proofErr w:type="spellEnd"/>
      <w:r>
        <w:t xml:space="preserve">, </w:t>
      </w:r>
      <w:proofErr w:type="gramStart"/>
      <w:r>
        <w:t>S</w:t>
      </w:r>
      <w:proofErr w:type="gramEnd"/>
      <w:r>
        <w:t xml:space="preserve">. Ahmed: </w:t>
      </w:r>
      <w:proofErr w:type="spellStart"/>
      <w:r>
        <w:rPr>
          <w:i/>
        </w:rPr>
        <w:t>Localisation</w:t>
      </w:r>
      <w:proofErr w:type="spellEnd"/>
      <w:r>
        <w:rPr>
          <w:i/>
        </w:rPr>
        <w:t xml:space="preserve"> and direction determination of fissures with </w:t>
      </w:r>
      <w:proofErr w:type="spellStart"/>
      <w:r>
        <w:rPr>
          <w:i/>
        </w:rPr>
        <w:t>geoelectric</w:t>
      </w:r>
      <w:proofErr w:type="spellEnd"/>
      <w:r>
        <w:rPr>
          <w:i/>
        </w:rPr>
        <w:t xml:space="preserve"> methods in narrow, elongated measuri</w:t>
      </w:r>
      <w:r>
        <w:rPr>
          <w:i/>
        </w:rPr>
        <w:t>ng areas</w:t>
      </w:r>
      <w:r>
        <w:t xml:space="preserve">. </w:t>
      </w:r>
      <w:proofErr w:type="spellStart"/>
      <w:r>
        <w:t>Acta</w:t>
      </w:r>
      <w:proofErr w:type="spellEnd"/>
      <w:r>
        <w:t xml:space="preserve"> </w:t>
      </w:r>
      <w:proofErr w:type="spellStart"/>
      <w:r>
        <w:t>Geodaetica</w:t>
      </w:r>
      <w:proofErr w:type="spellEnd"/>
      <w:r>
        <w:t xml:space="preserve"> </w:t>
      </w:r>
      <w:proofErr w:type="gramStart"/>
      <w:r>
        <w:t>et</w:t>
      </w:r>
      <w:proofErr w:type="gramEnd"/>
      <w:r>
        <w:t xml:space="preserve"> </w:t>
      </w:r>
      <w:proofErr w:type="spellStart"/>
      <w:r>
        <w:t>Geophysica</w:t>
      </w:r>
      <w:proofErr w:type="spellEnd"/>
      <w:r>
        <w:t xml:space="preserve"> </w:t>
      </w:r>
      <w:proofErr w:type="spellStart"/>
      <w:r>
        <w:t>Hungarica</w:t>
      </w:r>
      <w:proofErr w:type="spellEnd"/>
      <w:r>
        <w:t xml:space="preserve"> 10/2001; 36(3):285-296., DOI:10.1556/AGeod.36.2001.3.5</w:t>
      </w:r>
    </w:p>
    <w:p w:rsidR="00995B01" w:rsidRDefault="006A443E">
      <w:pPr>
        <w:spacing w:after="120"/>
        <w:ind w:left="540" w:hanging="540"/>
      </w:pPr>
      <w:r>
        <w:t xml:space="preserve">S. </w:t>
      </w:r>
      <w:proofErr w:type="spellStart"/>
      <w:r>
        <w:t>Szalai</w:t>
      </w:r>
      <w:proofErr w:type="spellEnd"/>
      <w:r>
        <w:t xml:space="preserve">: </w:t>
      </w:r>
      <w:r>
        <w:rPr>
          <w:i/>
        </w:rPr>
        <w:t>About the depth of investigation of different D.C. dipole-dipole arrays</w:t>
      </w:r>
      <w:r>
        <w:t xml:space="preserve">. </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Attila </w:t>
      </w:r>
      <w:proofErr w:type="spellStart"/>
      <w:r>
        <w:t>Novák</w:t>
      </w:r>
      <w:proofErr w:type="spellEnd"/>
      <w:r>
        <w:t xml:space="preserve">, </w:t>
      </w:r>
      <w:proofErr w:type="spellStart"/>
      <w:r>
        <w:t>László</w:t>
      </w:r>
      <w:proofErr w:type="spellEnd"/>
      <w:r>
        <w:t xml:space="preserve"> </w:t>
      </w:r>
      <w:proofErr w:type="spellStart"/>
      <w:r>
        <w:t>Csaba</w:t>
      </w:r>
      <w:proofErr w:type="spellEnd"/>
      <w:r>
        <w:t xml:space="preserve"> SZARKA, </w:t>
      </w:r>
      <w:proofErr w:type="spellStart"/>
      <w:r>
        <w:t>Mihály</w:t>
      </w:r>
      <w:proofErr w:type="spellEnd"/>
      <w:r>
        <w:t xml:space="preserve"> </w:t>
      </w:r>
      <w:proofErr w:type="spellStart"/>
      <w:r>
        <w:t>Varga</w:t>
      </w:r>
      <w:proofErr w:type="spellEnd"/>
      <w:r>
        <w:t xml:space="preserve">: </w:t>
      </w:r>
      <w:proofErr w:type="spellStart"/>
      <w:r>
        <w:rPr>
          <w:i/>
        </w:rPr>
        <w:t>Ne</w:t>
      </w:r>
      <w:r>
        <w:rPr>
          <w:i/>
        </w:rPr>
        <w:t>m-konvencionális</w:t>
      </w:r>
      <w:proofErr w:type="spellEnd"/>
      <w:r>
        <w:rPr>
          <w:i/>
        </w:rPr>
        <w:t xml:space="preserve"> </w:t>
      </w:r>
      <w:proofErr w:type="spellStart"/>
      <w:r>
        <w:rPr>
          <w:i/>
        </w:rPr>
        <w:t>geoelektromos</w:t>
      </w:r>
      <w:proofErr w:type="spellEnd"/>
      <w:r>
        <w:rPr>
          <w:i/>
        </w:rPr>
        <w:t xml:space="preserve"> </w:t>
      </w:r>
      <w:proofErr w:type="spellStart"/>
      <w:r>
        <w:rPr>
          <w:i/>
        </w:rPr>
        <w:t>elrendezések</w:t>
      </w:r>
      <w:proofErr w:type="spellEnd"/>
      <w:r>
        <w:rPr>
          <w:i/>
        </w:rPr>
        <w:t xml:space="preserve"> = Non-conventional </w:t>
      </w:r>
      <w:proofErr w:type="spellStart"/>
      <w:r>
        <w:rPr>
          <w:i/>
        </w:rPr>
        <w:t>geolectrical</w:t>
      </w:r>
      <w:proofErr w:type="spellEnd"/>
      <w:r>
        <w:rPr>
          <w:i/>
        </w:rPr>
        <w:t xml:space="preserve"> arrays</w:t>
      </w:r>
      <w:r>
        <w:t xml:space="preserve">. </w:t>
      </w:r>
    </w:p>
    <w:p w:rsidR="00995B01" w:rsidRDefault="006A443E">
      <w:pPr>
        <w:spacing w:after="120"/>
        <w:ind w:left="540" w:hanging="540"/>
      </w:pPr>
      <w:proofErr w:type="spellStart"/>
      <w:r>
        <w:t>László</w:t>
      </w:r>
      <w:proofErr w:type="spellEnd"/>
      <w:r>
        <w:t xml:space="preserve"> </w:t>
      </w:r>
      <w:proofErr w:type="spellStart"/>
      <w:r>
        <w:t>Csaba</w:t>
      </w:r>
      <w:proofErr w:type="spellEnd"/>
      <w:r>
        <w:t xml:space="preserve"> SZARKA, </w:t>
      </w:r>
      <w:proofErr w:type="spellStart"/>
      <w:r>
        <w:t>Antal</w:t>
      </w:r>
      <w:proofErr w:type="spellEnd"/>
      <w:r>
        <w:t xml:space="preserve"> </w:t>
      </w:r>
      <w:proofErr w:type="spellStart"/>
      <w:r>
        <w:t>Ádám</w:t>
      </w:r>
      <w:proofErr w:type="spellEnd"/>
      <w:r>
        <w:t xml:space="preserve">, </w:t>
      </w:r>
      <w:proofErr w:type="spellStart"/>
      <w:r>
        <w:t>Márta</w:t>
      </w:r>
      <w:proofErr w:type="spellEnd"/>
      <w:r>
        <w:t xml:space="preserve"> </w:t>
      </w:r>
      <w:proofErr w:type="spellStart"/>
      <w:r>
        <w:t>Kis</w:t>
      </w:r>
      <w:proofErr w:type="spellEnd"/>
      <w:r>
        <w:t xml:space="preserve">, </w:t>
      </w:r>
      <w:proofErr w:type="spellStart"/>
      <w:r>
        <w:t>András</w:t>
      </w:r>
      <w:proofErr w:type="spellEnd"/>
      <w:r>
        <w:t xml:space="preserve"> </w:t>
      </w:r>
      <w:proofErr w:type="spellStart"/>
      <w:r>
        <w:t>Madarasi</w:t>
      </w:r>
      <w:proofErr w:type="spellEnd"/>
      <w:r>
        <w:t xml:space="preserve">, </w:t>
      </w:r>
      <w:proofErr w:type="spellStart"/>
      <w:r>
        <w:t>Zoltán</w:t>
      </w:r>
      <w:proofErr w:type="spellEnd"/>
      <w:r>
        <w:t xml:space="preserve"> Nagy, </w:t>
      </w:r>
      <w:proofErr w:type="spellStart"/>
      <w:r>
        <w:t>Ernő</w:t>
      </w:r>
      <w:proofErr w:type="spellEnd"/>
      <w:r>
        <w:t xml:space="preserve"> </w:t>
      </w:r>
      <w:proofErr w:type="spellStart"/>
      <w:r>
        <w:t>Prácser</w:t>
      </w:r>
      <w:proofErr w:type="spellEnd"/>
      <w:r>
        <w:t xml:space="preserve">, </w:t>
      </w:r>
      <w:proofErr w:type="spellStart"/>
      <w:r>
        <w:t>László</w:t>
      </w:r>
      <w:proofErr w:type="spellEnd"/>
      <w:r>
        <w:t xml:space="preserve"> </w:t>
      </w:r>
      <w:proofErr w:type="spellStart"/>
      <w:r>
        <w:t>Sőrés</w:t>
      </w:r>
      <w:proofErr w:type="spellEnd"/>
      <w:r>
        <w:t xml:space="preserve">, </w:t>
      </w:r>
      <w:proofErr w:type="spellStart"/>
      <w:r>
        <w:t>Sándor</w:t>
      </w:r>
      <w:proofErr w:type="spellEnd"/>
      <w:r>
        <w:t xml:space="preserve"> </w:t>
      </w:r>
      <w:proofErr w:type="spellStart"/>
      <w:r>
        <w:t>Szalai</w:t>
      </w:r>
      <w:proofErr w:type="spellEnd"/>
      <w:r>
        <w:t xml:space="preserve">, </w:t>
      </w:r>
      <w:proofErr w:type="spellStart"/>
      <w:r>
        <w:t>Géza</w:t>
      </w:r>
      <w:proofErr w:type="spellEnd"/>
      <w:r>
        <w:t xml:space="preserve"> </w:t>
      </w:r>
      <w:proofErr w:type="spellStart"/>
      <w:r>
        <w:t>Varga</w:t>
      </w:r>
      <w:proofErr w:type="spellEnd"/>
      <w:r>
        <w:t xml:space="preserve">, </w:t>
      </w:r>
      <w:proofErr w:type="spellStart"/>
      <w:r>
        <w:t>József</w:t>
      </w:r>
      <w:proofErr w:type="spellEnd"/>
      <w:r>
        <w:t xml:space="preserve"> </w:t>
      </w:r>
      <w:proofErr w:type="spellStart"/>
      <w:r>
        <w:t>Verő</w:t>
      </w:r>
      <w:proofErr w:type="spellEnd"/>
      <w:r>
        <w:t xml:space="preserve">, Viktor </w:t>
      </w:r>
      <w:proofErr w:type="spellStart"/>
      <w:r>
        <w:t>Wesztergom</w:t>
      </w:r>
      <w:proofErr w:type="spellEnd"/>
      <w:r>
        <w:t xml:space="preserve">: </w:t>
      </w:r>
      <w:proofErr w:type="spellStart"/>
      <w:r>
        <w:rPr>
          <w:i/>
        </w:rPr>
        <w:t>Új</w:t>
      </w:r>
      <w:proofErr w:type="spellEnd"/>
      <w:r>
        <w:rPr>
          <w:i/>
        </w:rPr>
        <w:t xml:space="preserve"> </w:t>
      </w:r>
      <w:proofErr w:type="spellStart"/>
      <w:r>
        <w:rPr>
          <w:i/>
        </w:rPr>
        <w:t>irányza</w:t>
      </w:r>
      <w:r>
        <w:rPr>
          <w:i/>
        </w:rPr>
        <w:t>tok</w:t>
      </w:r>
      <w:proofErr w:type="spellEnd"/>
      <w:r>
        <w:rPr>
          <w:i/>
        </w:rPr>
        <w:t xml:space="preserve"> a </w:t>
      </w:r>
      <w:proofErr w:type="spellStart"/>
      <w:r>
        <w:rPr>
          <w:i/>
        </w:rPr>
        <w:t>magnetotellurikában</w:t>
      </w:r>
      <w:proofErr w:type="spellEnd"/>
      <w:r>
        <w:rPr>
          <w:i/>
        </w:rPr>
        <w:t xml:space="preserve"> = New tendencies in </w:t>
      </w:r>
      <w:proofErr w:type="spellStart"/>
      <w:r>
        <w:rPr>
          <w:i/>
        </w:rPr>
        <w:t>magnetotellurics</w:t>
      </w:r>
      <w:proofErr w:type="spellEnd"/>
      <w:r>
        <w:t xml:space="preserve">. </w:t>
      </w:r>
    </w:p>
    <w:p w:rsidR="00995B01" w:rsidRDefault="006A443E">
      <w:pPr>
        <w:pStyle w:val="Heading21"/>
      </w:pPr>
      <w:r>
        <w:t>Patents</w:t>
      </w:r>
    </w:p>
    <w:p w:rsidR="00995B01" w:rsidRDefault="006A443E">
      <w:pPr>
        <w:pStyle w:val="Heading21"/>
      </w:pPr>
      <w:r>
        <w:t>Conference Proceedings</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Viktor </w:t>
      </w:r>
      <w:proofErr w:type="spellStart"/>
      <w:r>
        <w:t>Wesztergom</w:t>
      </w:r>
      <w:proofErr w:type="spellEnd"/>
      <w:r>
        <w:t xml:space="preserve">, </w:t>
      </w:r>
      <w:proofErr w:type="spellStart"/>
      <w:r>
        <w:t>Kitti</w:t>
      </w:r>
      <w:proofErr w:type="spellEnd"/>
      <w:r>
        <w:t xml:space="preserve"> </w:t>
      </w:r>
      <w:proofErr w:type="spellStart"/>
      <w:r>
        <w:t>Szokoli</w:t>
      </w:r>
      <w:proofErr w:type="spellEnd"/>
      <w:r>
        <w:t xml:space="preserve">: </w:t>
      </w:r>
      <w:r>
        <w:rPr>
          <w:i/>
        </w:rPr>
        <w:t>Delineation of Endangered Areas in a Slowly Moving Landslide by the Pressure Probe Method</w:t>
      </w:r>
      <w:r>
        <w:t>. Workshop on World La</w:t>
      </w:r>
      <w:r>
        <w:t>ndslide Forum; 06/2017, DOI</w:t>
      </w:r>
      <w:proofErr w:type="gramStart"/>
      <w:r>
        <w:t>:10.1007</w:t>
      </w:r>
      <w:proofErr w:type="gramEnd"/>
      <w:r>
        <w:t>/978-3-319-53498-5_82</w:t>
      </w:r>
    </w:p>
    <w:p w:rsidR="00995B01" w:rsidRDefault="006A443E">
      <w:pPr>
        <w:spacing w:after="120"/>
        <w:ind w:left="540" w:hanging="540"/>
      </w:pPr>
      <w:r>
        <w:t xml:space="preserve">S. </w:t>
      </w:r>
      <w:proofErr w:type="spellStart"/>
      <w:r>
        <w:t>Szalai</w:t>
      </w:r>
      <w:proofErr w:type="spellEnd"/>
      <w:r>
        <w:t xml:space="preserve">, A. </w:t>
      </w:r>
      <w:proofErr w:type="spellStart"/>
      <w:r>
        <w:t>Novák</w:t>
      </w:r>
      <w:proofErr w:type="spellEnd"/>
      <w:r>
        <w:t xml:space="preserve">, K. </w:t>
      </w:r>
      <w:proofErr w:type="spellStart"/>
      <w:r>
        <w:t>Szokoli</w:t>
      </w:r>
      <w:proofErr w:type="spellEnd"/>
      <w:r>
        <w:t xml:space="preserve">, E. </w:t>
      </w:r>
      <w:proofErr w:type="spellStart"/>
      <w:r>
        <w:t>Nadasi</w:t>
      </w:r>
      <w:proofErr w:type="spellEnd"/>
      <w:r>
        <w:t xml:space="preserve">: </w:t>
      </w:r>
      <w:r>
        <w:rPr>
          <w:i/>
        </w:rPr>
        <w:t xml:space="preserve">New ERT Arrays to Increase the Depth of </w:t>
      </w:r>
      <w:proofErr w:type="spellStart"/>
      <w:r>
        <w:rPr>
          <w:i/>
        </w:rPr>
        <w:t>Detectability</w:t>
      </w:r>
      <w:proofErr w:type="spellEnd"/>
      <w:r>
        <w:t xml:space="preserve">. Near Surface </w:t>
      </w:r>
      <w:proofErr w:type="spellStart"/>
      <w:r>
        <w:t>Geoscience</w:t>
      </w:r>
      <w:proofErr w:type="spellEnd"/>
      <w:r>
        <w:t xml:space="preserve"> 2016 - 22nd European Meeting of Environmental and Engineering Geophysics; 09/2016, DOI:10.3997/2214-4609.201602000</w:t>
      </w:r>
    </w:p>
    <w:p w:rsidR="00995B01" w:rsidRDefault="006A443E">
      <w:pPr>
        <w:spacing w:after="120"/>
        <w:ind w:left="540" w:hanging="540"/>
      </w:pPr>
      <w:r>
        <w:t xml:space="preserve">S. </w:t>
      </w:r>
      <w:proofErr w:type="spellStart"/>
      <w:r>
        <w:t>Szalai</w:t>
      </w:r>
      <w:proofErr w:type="spellEnd"/>
      <w:r>
        <w:t xml:space="preserve">, V. </w:t>
      </w:r>
      <w:proofErr w:type="spellStart"/>
      <w:r>
        <w:t>Wesztergom</w:t>
      </w:r>
      <w:proofErr w:type="spellEnd"/>
      <w:r>
        <w:t xml:space="preserve">, K. </w:t>
      </w:r>
      <w:proofErr w:type="spellStart"/>
      <w:r>
        <w:t>Szokoli</w:t>
      </w:r>
      <w:proofErr w:type="spellEnd"/>
      <w:r>
        <w:t xml:space="preserve">, A. </w:t>
      </w:r>
      <w:proofErr w:type="spellStart"/>
      <w:r>
        <w:t>Frigy</w:t>
      </w:r>
      <w:proofErr w:type="spellEnd"/>
      <w:r>
        <w:t xml:space="preserve">, E. </w:t>
      </w:r>
      <w:proofErr w:type="spellStart"/>
      <w:r>
        <w:t>Prácser</w:t>
      </w:r>
      <w:proofErr w:type="spellEnd"/>
      <w:r>
        <w:t xml:space="preserve">: </w:t>
      </w:r>
      <w:r>
        <w:rPr>
          <w:i/>
        </w:rPr>
        <w:t>Field Applicability of the g11n Configuration</w:t>
      </w:r>
      <w:r>
        <w:t>. 8th Cong</w:t>
      </w:r>
      <w:r>
        <w:t>ress of the Balkan Geophysical Society; 10/2015, DOI:10.3997/2214-4609.201414151</w:t>
      </w:r>
    </w:p>
    <w:p w:rsidR="00995B01" w:rsidRDefault="006A443E">
      <w:pPr>
        <w:spacing w:after="120"/>
        <w:ind w:left="540" w:hanging="540"/>
      </w:pPr>
      <w:r>
        <w:t xml:space="preserve">S. </w:t>
      </w:r>
      <w:proofErr w:type="spellStart"/>
      <w:r>
        <w:t>Szalai</w:t>
      </w:r>
      <w:proofErr w:type="spellEnd"/>
      <w:r>
        <w:t xml:space="preserve">, M. </w:t>
      </w:r>
      <w:proofErr w:type="spellStart"/>
      <w:r>
        <w:t>Metwaly</w:t>
      </w:r>
      <w:proofErr w:type="spellEnd"/>
      <w:r>
        <w:t xml:space="preserve">, K. </w:t>
      </w:r>
      <w:proofErr w:type="spellStart"/>
      <w:r>
        <w:t>Szokoli</w:t>
      </w:r>
      <w:proofErr w:type="spellEnd"/>
      <w:r>
        <w:t xml:space="preserve">, Á. </w:t>
      </w:r>
      <w:proofErr w:type="spellStart"/>
      <w:r>
        <w:t>Tóth</w:t>
      </w:r>
      <w:proofErr w:type="spellEnd"/>
      <w:r>
        <w:t xml:space="preserve">, V. </w:t>
      </w:r>
      <w:proofErr w:type="spellStart"/>
      <w:r>
        <w:t>Wesztergom</w:t>
      </w:r>
      <w:proofErr w:type="spellEnd"/>
      <w:r>
        <w:t xml:space="preserve">: </w:t>
      </w:r>
      <w:r>
        <w:rPr>
          <w:i/>
        </w:rPr>
        <w:t>Fracture System Mapping Using Pressure Probe Method</w:t>
      </w:r>
      <w:r>
        <w:t xml:space="preserve">. 8th Congress of the Balkan Geophysical Society, </w:t>
      </w:r>
      <w:proofErr w:type="spellStart"/>
      <w:r>
        <w:t>Chania</w:t>
      </w:r>
      <w:proofErr w:type="spellEnd"/>
      <w:r>
        <w:t>, Greece;</w:t>
      </w:r>
      <w:r>
        <w:t xml:space="preserve"> 10/2015, DOI:10.3997/2214-4609.201414129</w:t>
      </w:r>
    </w:p>
    <w:p w:rsidR="00995B01" w:rsidRDefault="006A443E">
      <w:pPr>
        <w:spacing w:after="120"/>
        <w:ind w:left="540" w:hanging="540"/>
      </w:pPr>
      <w:r>
        <w:t xml:space="preserve">S. </w:t>
      </w:r>
      <w:proofErr w:type="spellStart"/>
      <w:r>
        <w:t>Szalai</w:t>
      </w:r>
      <w:proofErr w:type="spellEnd"/>
      <w:r>
        <w:t xml:space="preserve">, K. </w:t>
      </w:r>
      <w:proofErr w:type="spellStart"/>
      <w:r>
        <w:t>Szokoli</w:t>
      </w:r>
      <w:proofErr w:type="spellEnd"/>
      <w:r>
        <w:t xml:space="preserve">, E. </w:t>
      </w:r>
      <w:proofErr w:type="spellStart"/>
      <w:r>
        <w:t>Prácser</w:t>
      </w:r>
      <w:proofErr w:type="spellEnd"/>
      <w:r>
        <w:t xml:space="preserve">, A. </w:t>
      </w:r>
      <w:proofErr w:type="spellStart"/>
      <w:r>
        <w:t>Frigy</w:t>
      </w:r>
      <w:proofErr w:type="spellEnd"/>
      <w:r>
        <w:t xml:space="preserve">, V. </w:t>
      </w:r>
      <w:proofErr w:type="spellStart"/>
      <w:r>
        <w:t>Wesztergom</w:t>
      </w:r>
      <w:proofErr w:type="spellEnd"/>
      <w:r>
        <w:t xml:space="preserve">: </w:t>
      </w:r>
      <w:r>
        <w:rPr>
          <w:i/>
        </w:rPr>
        <w:t>The First Inversion Results with the g11n Configuration</w:t>
      </w:r>
      <w:r>
        <w:t>. 77th EAGE Conference and Exhibition 2015; 06/2015, DOI:10.3997/2214-4609.201412816</w:t>
      </w:r>
    </w:p>
    <w:p w:rsidR="00995B01" w:rsidRDefault="006A443E">
      <w:pPr>
        <w:spacing w:after="120"/>
        <w:ind w:left="540" w:hanging="540"/>
      </w:pPr>
      <w:r>
        <w:t xml:space="preserve">S. </w:t>
      </w:r>
      <w:proofErr w:type="spellStart"/>
      <w:r>
        <w:t>Szalai</w:t>
      </w:r>
      <w:proofErr w:type="spellEnd"/>
      <w:r>
        <w:t xml:space="preserve">, A. </w:t>
      </w:r>
      <w:proofErr w:type="spellStart"/>
      <w:r>
        <w:t>Novák</w:t>
      </w:r>
      <w:proofErr w:type="spellEnd"/>
      <w:r>
        <w:t xml:space="preserve">, M. </w:t>
      </w:r>
      <w:proofErr w:type="spellStart"/>
      <w:r>
        <w:t>Varga</w:t>
      </w:r>
      <w:proofErr w:type="spellEnd"/>
      <w:r>
        <w:t xml:space="preserve">, A. </w:t>
      </w:r>
      <w:proofErr w:type="spellStart"/>
      <w:r>
        <w:t>Frigy</w:t>
      </w:r>
      <w:proofErr w:type="spellEnd"/>
      <w:r>
        <w:t xml:space="preserve">, M. </w:t>
      </w:r>
      <w:proofErr w:type="spellStart"/>
      <w:r>
        <w:t>Metwaly</w:t>
      </w:r>
      <w:proofErr w:type="spellEnd"/>
      <w:r>
        <w:t xml:space="preserve">, K. </w:t>
      </w:r>
      <w:proofErr w:type="spellStart"/>
      <w:r>
        <w:t>Szokoli</w:t>
      </w:r>
      <w:proofErr w:type="spellEnd"/>
      <w:r>
        <w:t xml:space="preserve">, L. </w:t>
      </w:r>
      <w:proofErr w:type="spellStart"/>
      <w:r>
        <w:t>Szarka</w:t>
      </w:r>
      <w:proofErr w:type="spellEnd"/>
      <w:r>
        <w:t xml:space="preserve">: </w:t>
      </w:r>
      <w:r>
        <w:rPr>
          <w:i/>
        </w:rPr>
        <w:t xml:space="preserve">Dimensional Tensor Invariants in </w:t>
      </w:r>
      <w:proofErr w:type="spellStart"/>
      <w:r>
        <w:rPr>
          <w:i/>
        </w:rPr>
        <w:t>Geoelectric</w:t>
      </w:r>
      <w:proofErr w:type="spellEnd"/>
      <w:r>
        <w:rPr>
          <w:i/>
        </w:rPr>
        <w:t xml:space="preserve"> Prospecting</w:t>
      </w:r>
      <w:r>
        <w:t>. 77th EAGE Conference and Exhibition 2015; 06/2015, DOI:10.3997/2214-4609.201412817</w:t>
      </w:r>
    </w:p>
    <w:p w:rsidR="00995B01" w:rsidRDefault="006A443E">
      <w:pPr>
        <w:spacing w:after="120"/>
        <w:ind w:left="540" w:hanging="540"/>
      </w:pPr>
      <w:r>
        <w:t xml:space="preserve">S. </w:t>
      </w:r>
      <w:proofErr w:type="spellStart"/>
      <w:r>
        <w:t>Szalai</w:t>
      </w:r>
      <w:proofErr w:type="spellEnd"/>
      <w:r>
        <w:t xml:space="preserve">, I. </w:t>
      </w:r>
      <w:proofErr w:type="spellStart"/>
      <w:r>
        <w:t>Lemperger</w:t>
      </w:r>
      <w:proofErr w:type="spellEnd"/>
      <w:r>
        <w:t xml:space="preserve">, M. </w:t>
      </w:r>
      <w:proofErr w:type="spellStart"/>
      <w:r>
        <w:t>Pattantyús</w:t>
      </w:r>
      <w:proofErr w:type="spellEnd"/>
      <w:r>
        <w:t xml:space="preserve">-Á, L. </w:t>
      </w:r>
      <w:proofErr w:type="spellStart"/>
      <w:r>
        <w:t>Szarka</w:t>
      </w:r>
      <w:proofErr w:type="spellEnd"/>
      <w:r>
        <w:t xml:space="preserve">: </w:t>
      </w:r>
      <w:r>
        <w:rPr>
          <w:i/>
        </w:rPr>
        <w:t>Pricking Probe as a Complementary Technique in Archeological Prospecting</w:t>
      </w:r>
      <w:r>
        <w:t>. Near Surface 2009 - 15th EAGE European Meeting of Environmental and Engineering Geophysics; 09/2009, DOI:10.3997/2214-4609.20146990</w:t>
      </w:r>
    </w:p>
    <w:p w:rsidR="00995B01" w:rsidRDefault="006A443E">
      <w:pPr>
        <w:spacing w:after="120"/>
        <w:ind w:left="540" w:hanging="540"/>
      </w:pPr>
      <w:r>
        <w:lastRenderedPageBreak/>
        <w:t xml:space="preserve">S. </w:t>
      </w:r>
      <w:proofErr w:type="spellStart"/>
      <w:r>
        <w:t>Szalai</w:t>
      </w:r>
      <w:proofErr w:type="spellEnd"/>
      <w:r>
        <w:t xml:space="preserve">, M. </w:t>
      </w:r>
      <w:proofErr w:type="spellStart"/>
      <w:r>
        <w:t>Veress</w:t>
      </w:r>
      <w:proofErr w:type="spellEnd"/>
      <w:r>
        <w:t xml:space="preserve">, A. </w:t>
      </w:r>
      <w:proofErr w:type="spellStart"/>
      <w:r>
        <w:t>Novák</w:t>
      </w:r>
      <w:proofErr w:type="spellEnd"/>
      <w:r>
        <w:t xml:space="preserve">, L. </w:t>
      </w:r>
      <w:proofErr w:type="spellStart"/>
      <w:r>
        <w:t>Szarka</w:t>
      </w:r>
      <w:proofErr w:type="spellEnd"/>
      <w:r>
        <w:t xml:space="preserve">: </w:t>
      </w:r>
      <w:r>
        <w:rPr>
          <w:i/>
        </w:rPr>
        <w:t>Applica</w:t>
      </w:r>
      <w:r>
        <w:rPr>
          <w:i/>
        </w:rPr>
        <w:t xml:space="preserve">tion of the Simplest Geophysical Method, the Pricking Probe Method to Map Bedrock Topography in a </w:t>
      </w:r>
      <w:proofErr w:type="spellStart"/>
      <w:r>
        <w:rPr>
          <w:i/>
        </w:rPr>
        <w:t>Karstic</w:t>
      </w:r>
      <w:proofErr w:type="spellEnd"/>
      <w:r>
        <w:rPr>
          <w:i/>
        </w:rPr>
        <w:t xml:space="preserve"> Area</w:t>
      </w:r>
      <w:r>
        <w:t>. Near Surface 2008 - 14th EAGE European Meeting of Environmental and Engineering Geophysics; 09/2008, DOI:10.3997/2214-4609.20146303</w:t>
      </w:r>
    </w:p>
    <w:p w:rsidR="00995B01" w:rsidRDefault="006A443E">
      <w:pPr>
        <w:spacing w:after="120"/>
        <w:ind w:left="540" w:hanging="540"/>
      </w:pPr>
      <w:r>
        <w:t xml:space="preserve">S. </w:t>
      </w:r>
      <w:proofErr w:type="spellStart"/>
      <w:r>
        <w:t>Szalai</w:t>
      </w:r>
      <w:proofErr w:type="spellEnd"/>
      <w:r>
        <w:t>, L</w:t>
      </w:r>
      <w:r>
        <w:t xml:space="preserve">. </w:t>
      </w:r>
      <w:proofErr w:type="spellStart"/>
      <w:r>
        <w:t>Szarka</w:t>
      </w:r>
      <w:proofErr w:type="spellEnd"/>
      <w:r>
        <w:t xml:space="preserve">: </w:t>
      </w:r>
      <w:r>
        <w:rPr>
          <w:i/>
        </w:rPr>
        <w:t xml:space="preserve">Auxiliary Results of Collection and Classification of Surface </w:t>
      </w:r>
      <w:proofErr w:type="spellStart"/>
      <w:r>
        <w:rPr>
          <w:i/>
        </w:rPr>
        <w:t>Geoelectric</w:t>
      </w:r>
      <w:proofErr w:type="spellEnd"/>
      <w:r>
        <w:rPr>
          <w:i/>
        </w:rPr>
        <w:t xml:space="preserve"> Arrays</w:t>
      </w:r>
      <w:r>
        <w:t>. Near Surface 2007 - 13th EAGE European Meeting of Environmental and Engineering Geophysics; 09/2007, DOI:10.3997/2214-4609.20146552</w:t>
      </w:r>
    </w:p>
    <w:p w:rsidR="00995B01" w:rsidRDefault="006A443E">
      <w:pPr>
        <w:spacing w:after="120"/>
        <w:ind w:left="540" w:hanging="540"/>
      </w:pPr>
      <w:r>
        <w:t xml:space="preserve">S. </w:t>
      </w:r>
      <w:proofErr w:type="spellStart"/>
      <w:r>
        <w:t>Szalai</w:t>
      </w:r>
      <w:proofErr w:type="spellEnd"/>
      <w:r>
        <w:t xml:space="preserve">, </w:t>
      </w:r>
      <w:proofErr w:type="spellStart"/>
      <w:r>
        <w:t>Szarka</w:t>
      </w:r>
      <w:proofErr w:type="spellEnd"/>
      <w:r>
        <w:t xml:space="preserve">, </w:t>
      </w:r>
      <w:proofErr w:type="spellStart"/>
      <w:r>
        <w:t>Révi</w:t>
      </w:r>
      <w:proofErr w:type="spellEnd"/>
      <w:r>
        <w:t xml:space="preserve">, </w:t>
      </w:r>
      <w:proofErr w:type="spellStart"/>
      <w:r>
        <w:t>Varga</w:t>
      </w:r>
      <w:proofErr w:type="spellEnd"/>
      <w:r>
        <w:t xml:space="preserve">: </w:t>
      </w:r>
      <w:r>
        <w:rPr>
          <w:i/>
        </w:rPr>
        <w:t xml:space="preserve">GEOELECTRIC INVESTIGATION OF A PLURIDIRECTIONAL FISSURE SYSTEM IN A KARSTIC AREA </w:t>
      </w:r>
      <w:proofErr w:type="spellStart"/>
      <w:r>
        <w:rPr>
          <w:i/>
        </w:rPr>
        <w:t>Szalai</w:t>
      </w:r>
      <w:proofErr w:type="spellEnd"/>
      <w:r>
        <w:t>. 2nd ICEEG 2006; 09/2006</w:t>
      </w:r>
    </w:p>
    <w:p w:rsidR="00995B01" w:rsidRDefault="006A443E">
      <w:pPr>
        <w:spacing w:after="120"/>
        <w:ind w:left="540" w:hanging="540"/>
      </w:pPr>
      <w:proofErr w:type="spellStart"/>
      <w:r>
        <w:t>Sándor</w:t>
      </w:r>
      <w:proofErr w:type="spellEnd"/>
      <w:r>
        <w:t xml:space="preserve"> </w:t>
      </w:r>
      <w:proofErr w:type="spellStart"/>
      <w:r>
        <w:t>Szalai</w:t>
      </w:r>
      <w:proofErr w:type="spellEnd"/>
      <w:r>
        <w:t xml:space="preserve">, </w:t>
      </w:r>
      <w:proofErr w:type="spellStart"/>
      <w:r>
        <w:t>László</w:t>
      </w:r>
      <w:proofErr w:type="spellEnd"/>
      <w:r>
        <w:t xml:space="preserve"> </w:t>
      </w:r>
      <w:proofErr w:type="spellStart"/>
      <w:r>
        <w:t>Szarka</w:t>
      </w:r>
      <w:proofErr w:type="spellEnd"/>
      <w:r>
        <w:t xml:space="preserve">: </w:t>
      </w:r>
      <w:r>
        <w:rPr>
          <w:i/>
        </w:rPr>
        <w:t>PARAMETER SENSITIVITY MAPS OF SURFACE GEOELECTRIC ARRAYS</w:t>
      </w:r>
      <w:r>
        <w:t>. 2nd ICEEG 2006; 09/2006</w:t>
      </w:r>
    </w:p>
    <w:p w:rsidR="00995B01" w:rsidRDefault="006A443E">
      <w:pPr>
        <w:spacing w:after="120"/>
        <w:ind w:left="540" w:hanging="540"/>
      </w:pPr>
      <w:r>
        <w:t xml:space="preserve">Attila </w:t>
      </w:r>
      <w:proofErr w:type="spellStart"/>
      <w:r>
        <w:t>Novák</w:t>
      </w:r>
      <w:proofErr w:type="spellEnd"/>
      <w:r>
        <w:t xml:space="preserve">, </w:t>
      </w:r>
      <w:proofErr w:type="spellStart"/>
      <w:r>
        <w:t>László</w:t>
      </w:r>
      <w:proofErr w:type="spellEnd"/>
      <w:r>
        <w:t xml:space="preserve"> Hungary, </w:t>
      </w:r>
      <w:proofErr w:type="spellStart"/>
      <w:r>
        <w:t>S</w:t>
      </w:r>
      <w:r>
        <w:t>zarka</w:t>
      </w:r>
      <w:proofErr w:type="spellEnd"/>
      <w:r>
        <w:t xml:space="preserve">, </w:t>
      </w:r>
      <w:proofErr w:type="spellStart"/>
      <w:r>
        <w:t>Mihály</w:t>
      </w:r>
      <w:proofErr w:type="spellEnd"/>
      <w:r>
        <w:t xml:space="preserve"> </w:t>
      </w:r>
      <w:proofErr w:type="spellStart"/>
      <w:r>
        <w:t>Varga</w:t>
      </w:r>
      <w:proofErr w:type="spellEnd"/>
      <w:r>
        <w:t xml:space="preserve">, </w:t>
      </w:r>
      <w:proofErr w:type="spellStart"/>
      <w:r>
        <w:t>Szalai</w:t>
      </w:r>
      <w:proofErr w:type="spellEnd"/>
      <w:r>
        <w:t xml:space="preserve">, </w:t>
      </w:r>
      <w:proofErr w:type="spellStart"/>
      <w:r>
        <w:t>Zsófi</w:t>
      </w:r>
      <w:proofErr w:type="spellEnd"/>
      <w:r>
        <w:t xml:space="preserve"> Hungary, Pap, </w:t>
      </w:r>
      <w:proofErr w:type="gramStart"/>
      <w:r>
        <w:t>Andrea</w:t>
      </w:r>
      <w:proofErr w:type="gramEnd"/>
      <w:r>
        <w:t xml:space="preserve"> </w:t>
      </w:r>
      <w:proofErr w:type="spellStart"/>
      <w:r>
        <w:t>Károlyi</w:t>
      </w:r>
      <w:proofErr w:type="spellEnd"/>
      <w:r>
        <w:t xml:space="preserve">: </w:t>
      </w:r>
      <w:r>
        <w:rPr>
          <w:i/>
        </w:rPr>
        <w:t>Tensor-invariant based electrical potential mapping, and its use in an archeological field study</w:t>
      </w:r>
      <w:r>
        <w:t>. IAGA WG 1.2 on Electromagnetic Induction in the Earth; 10/2004</w:t>
      </w:r>
    </w:p>
    <w:p w:rsidR="00995B01" w:rsidRDefault="006A443E">
      <w:pPr>
        <w:spacing w:after="120"/>
        <w:ind w:left="540" w:hanging="540"/>
      </w:pPr>
      <w:proofErr w:type="spellStart"/>
      <w:r>
        <w:t>Sándor</w:t>
      </w:r>
      <w:proofErr w:type="spellEnd"/>
      <w:r>
        <w:t xml:space="preserve"> </w:t>
      </w:r>
      <w:proofErr w:type="spellStart"/>
      <w:r>
        <w:t>Szalai</w:t>
      </w:r>
      <w:proofErr w:type="spellEnd"/>
      <w:r>
        <w:t>, Geophysical Geo</w:t>
      </w:r>
      <w:r>
        <w:t xml:space="preserve">detic, Guy Marquis: </w:t>
      </w:r>
      <w:proofErr w:type="spellStart"/>
      <w:r>
        <w:rPr>
          <w:i/>
        </w:rPr>
        <w:t>Colinear</w:t>
      </w:r>
      <w:proofErr w:type="spellEnd"/>
      <w:r>
        <w:rPr>
          <w:i/>
        </w:rPr>
        <w:t xml:space="preserve"> null arrays in </w:t>
      </w:r>
      <w:proofErr w:type="spellStart"/>
      <w:r>
        <w:rPr>
          <w:i/>
        </w:rPr>
        <w:t>geoelectrics</w:t>
      </w:r>
      <w:proofErr w:type="spellEnd"/>
      <w:r>
        <w:t>. IAGA WG 1.2 on Electromagnetic Induction in the Earth Available at Proceedings of the 17th Workshop 2004; 10/2004</w:t>
      </w:r>
    </w:p>
    <w:p w:rsidR="00995B01" w:rsidRDefault="006A443E">
      <w:pPr>
        <w:spacing w:after="120"/>
        <w:ind w:left="540" w:hanging="540"/>
      </w:pPr>
      <w:r>
        <w:t xml:space="preserve">S. </w:t>
      </w:r>
      <w:proofErr w:type="spellStart"/>
      <w:r>
        <w:t>Szalai</w:t>
      </w:r>
      <w:proofErr w:type="spellEnd"/>
      <w:r>
        <w:t xml:space="preserve">, F. Bosch, P. </w:t>
      </w:r>
      <w:proofErr w:type="spellStart"/>
      <w:r>
        <w:t>Turberg</w:t>
      </w:r>
      <w:proofErr w:type="spellEnd"/>
      <w:r>
        <w:t xml:space="preserve">, I. </w:t>
      </w:r>
      <w:proofErr w:type="spellStart"/>
      <w:r>
        <w:t>Müller</w:t>
      </w:r>
      <w:proofErr w:type="spellEnd"/>
      <w:r>
        <w:t xml:space="preserve">, E. </w:t>
      </w:r>
      <w:proofErr w:type="spellStart"/>
      <w:r>
        <w:t>Prácser</w:t>
      </w:r>
      <w:proofErr w:type="spellEnd"/>
      <w:r>
        <w:t xml:space="preserve">, L. </w:t>
      </w:r>
      <w:proofErr w:type="spellStart"/>
      <w:r>
        <w:t>Szarka</w:t>
      </w:r>
      <w:proofErr w:type="spellEnd"/>
      <w:r>
        <w:t xml:space="preserve">: </w:t>
      </w:r>
      <w:r>
        <w:rPr>
          <w:i/>
        </w:rPr>
        <w:t xml:space="preserve">Field </w:t>
      </w:r>
      <w:proofErr w:type="spellStart"/>
      <w:r>
        <w:rPr>
          <w:i/>
        </w:rPr>
        <w:t>meauseremen</w:t>
      </w:r>
      <w:r>
        <w:rPr>
          <w:i/>
        </w:rPr>
        <w:t>ts</w:t>
      </w:r>
      <w:proofErr w:type="spellEnd"/>
      <w:r>
        <w:rPr>
          <w:i/>
        </w:rPr>
        <w:t xml:space="preserve"> by using </w:t>
      </w:r>
      <w:proofErr w:type="spellStart"/>
      <w:r>
        <w:rPr>
          <w:i/>
        </w:rPr>
        <w:t>geoelectrical</w:t>
      </w:r>
      <w:proofErr w:type="spellEnd"/>
      <w:r>
        <w:rPr>
          <w:i/>
        </w:rPr>
        <w:t xml:space="preserve"> </w:t>
      </w:r>
      <w:proofErr w:type="spellStart"/>
      <w:r>
        <w:rPr>
          <w:i/>
        </w:rPr>
        <w:t>nullarrays</w:t>
      </w:r>
      <w:proofErr w:type="spellEnd"/>
      <w:r>
        <w:rPr>
          <w:i/>
        </w:rPr>
        <w:t xml:space="preserve"> on fissured limestone in the Swiss Jura</w:t>
      </w:r>
      <w:r>
        <w:t>. 5th EEGS-ES Meeting; 09/1999, DOI:10.3997/2214-4609.201406409</w:t>
      </w:r>
    </w:p>
    <w:p w:rsidR="00995B01" w:rsidRDefault="006A443E">
      <w:pPr>
        <w:spacing w:after="120"/>
        <w:ind w:left="540" w:hanging="540"/>
      </w:pPr>
      <w:r w:rsidRPr="006A443E">
        <w:rPr>
          <w:lang w:val="de-DE"/>
        </w:rPr>
        <w:t xml:space="preserve">L. </w:t>
      </w:r>
      <w:proofErr w:type="spellStart"/>
      <w:r w:rsidRPr="006A443E">
        <w:rPr>
          <w:lang w:val="de-DE"/>
        </w:rPr>
        <w:t>Szarka</w:t>
      </w:r>
      <w:proofErr w:type="spellEnd"/>
      <w:r w:rsidRPr="006A443E">
        <w:rPr>
          <w:lang w:val="de-DE"/>
        </w:rPr>
        <w:t xml:space="preserve">, Z. Nagy, S. </w:t>
      </w:r>
      <w:proofErr w:type="spellStart"/>
      <w:r w:rsidRPr="006A443E">
        <w:rPr>
          <w:lang w:val="de-DE"/>
        </w:rPr>
        <w:t>Szalai</w:t>
      </w:r>
      <w:proofErr w:type="spellEnd"/>
      <w:r w:rsidRPr="006A443E">
        <w:rPr>
          <w:lang w:val="de-DE"/>
        </w:rPr>
        <w:t xml:space="preserve">: </w:t>
      </w:r>
      <w:r w:rsidRPr="006A443E">
        <w:rPr>
          <w:i/>
          <w:lang w:val="de-DE"/>
        </w:rPr>
        <w:t xml:space="preserve">3D </w:t>
      </w:r>
      <w:proofErr w:type="spellStart"/>
      <w:r w:rsidRPr="006A443E">
        <w:rPr>
          <w:i/>
          <w:lang w:val="de-DE"/>
        </w:rPr>
        <w:t>Csamt</w:t>
      </w:r>
      <w:proofErr w:type="spellEnd"/>
      <w:r w:rsidRPr="006A443E">
        <w:rPr>
          <w:i/>
          <w:lang w:val="de-DE"/>
        </w:rPr>
        <w:t xml:space="preserve"> </w:t>
      </w:r>
      <w:proofErr w:type="spellStart"/>
      <w:r w:rsidRPr="006A443E">
        <w:rPr>
          <w:i/>
          <w:lang w:val="de-DE"/>
        </w:rPr>
        <w:t>analogue</w:t>
      </w:r>
      <w:proofErr w:type="spellEnd"/>
      <w:r w:rsidRPr="006A443E">
        <w:rPr>
          <w:i/>
          <w:lang w:val="de-DE"/>
        </w:rPr>
        <w:t xml:space="preserve"> </w:t>
      </w:r>
      <w:proofErr w:type="spellStart"/>
      <w:r w:rsidRPr="006A443E">
        <w:rPr>
          <w:i/>
          <w:lang w:val="de-DE"/>
        </w:rPr>
        <w:t>modelling</w:t>
      </w:r>
      <w:proofErr w:type="spellEnd"/>
      <w:r w:rsidRPr="006A443E">
        <w:rPr>
          <w:i/>
          <w:lang w:val="de-DE"/>
        </w:rPr>
        <w:t xml:space="preserve"> </w:t>
      </w:r>
      <w:proofErr w:type="spellStart"/>
      <w:r w:rsidRPr="006A443E">
        <w:rPr>
          <w:i/>
          <w:lang w:val="de-DE"/>
        </w:rPr>
        <w:t>studies</w:t>
      </w:r>
      <w:proofErr w:type="spellEnd"/>
      <w:r w:rsidRPr="006A443E">
        <w:rPr>
          <w:lang w:val="de-DE"/>
        </w:rPr>
        <w:t xml:space="preserve">. </w:t>
      </w:r>
      <w:r>
        <w:t>56th EAEG Meeting; 06/1994, DOI:10.3997/2214-460</w:t>
      </w:r>
      <w:r>
        <w:t>9.201410071</w:t>
      </w:r>
    </w:p>
    <w:p w:rsidR="00995B01" w:rsidRDefault="006A443E">
      <w:pPr>
        <w:pStyle w:val="Heading21"/>
      </w:pPr>
      <w:r>
        <w:t>Technical Reports</w:t>
      </w:r>
    </w:p>
    <w:p w:rsidR="00995B01" w:rsidRDefault="006A443E">
      <w:pPr>
        <w:spacing w:after="120"/>
        <w:ind w:left="540" w:hanging="540"/>
      </w:pPr>
      <w:r>
        <w:t xml:space="preserve">S. </w:t>
      </w:r>
      <w:proofErr w:type="spellStart"/>
      <w:r>
        <w:t>Szalai</w:t>
      </w:r>
      <w:proofErr w:type="spellEnd"/>
      <w:r>
        <w:t xml:space="preserve">: </w:t>
      </w:r>
      <w:r>
        <w:rPr>
          <w:i/>
        </w:rPr>
        <w:t xml:space="preserve">Collection and classification of all ever used </w:t>
      </w:r>
      <w:proofErr w:type="spellStart"/>
      <w:r>
        <w:rPr>
          <w:i/>
        </w:rPr>
        <w:t>geoelectric</w:t>
      </w:r>
      <w:proofErr w:type="spellEnd"/>
      <w:r>
        <w:rPr>
          <w:i/>
        </w:rPr>
        <w:t xml:space="preserve"> configurations</w:t>
      </w:r>
      <w:proofErr w:type="gramStart"/>
      <w:r>
        <w:rPr>
          <w:i/>
        </w:rPr>
        <w:t>.</w:t>
      </w:r>
      <w:r>
        <w:t>.</w:t>
      </w:r>
      <w:proofErr w:type="gramEnd"/>
      <w:r>
        <w:t xml:space="preserve"> DOI:10.13140/2.1.1510.2242</w:t>
      </w:r>
    </w:p>
    <w:p w:rsidR="00995B01" w:rsidRDefault="006A443E">
      <w:pPr>
        <w:spacing w:after="120"/>
        <w:ind w:left="540" w:hanging="540"/>
      </w:pPr>
      <w:r>
        <w:t xml:space="preserve">S. </w:t>
      </w:r>
      <w:proofErr w:type="spellStart"/>
      <w:r>
        <w:t>Szalai</w:t>
      </w:r>
      <w:proofErr w:type="spellEnd"/>
      <w:r>
        <w:t xml:space="preserve">: </w:t>
      </w:r>
      <w:r>
        <w:rPr>
          <w:i/>
        </w:rPr>
        <w:t xml:space="preserve">Mini poster (size A3) to have an overlook about the ever used </w:t>
      </w:r>
      <w:proofErr w:type="spellStart"/>
      <w:r>
        <w:rPr>
          <w:i/>
        </w:rPr>
        <w:t>geoelectric</w:t>
      </w:r>
      <w:proofErr w:type="spellEnd"/>
      <w:r>
        <w:rPr>
          <w:i/>
        </w:rPr>
        <w:t xml:space="preserve"> configurations</w:t>
      </w:r>
      <w:r>
        <w:t>. Affiliation</w:t>
      </w:r>
      <w:r>
        <w:t>: MTA CSFK GGI, DOI:10.13140/2.1.1772.3683</w:t>
      </w:r>
    </w:p>
    <w:p w:rsidR="00995B01" w:rsidRDefault="00995B01"/>
    <w:p w:rsidR="00995B01" w:rsidRDefault="00995B01"/>
    <w:sectPr w:rsidR="00995B01" w:rsidSect="00995B01">
      <w:pgSz w:w="12240" w:h="15840"/>
      <w:pgMar w:top="1417" w:right="1417" w:bottom="1134"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ucida Grande">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ohit Hindi">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95B01"/>
    <w:rsid w:val="006A443E"/>
    <w:rsid w:val="00995B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95B01"/>
    <w:pPr>
      <w:suppressAutoHyphens/>
      <w:spacing w:line="288" w:lineRule="auto"/>
    </w:pPr>
    <w:rPr>
      <w:rFonts w:ascii="Palatino" w:eastAsia="DejaVu Sans" w:hAnsi="Palatino"/>
      <w:color w:val="00000A"/>
      <w:lang w:val="en-US"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rschrift1Zeichen">
    <w:name w:val="Überschrift 1 Zeichen"/>
    <w:basedOn w:val="Bekezdsalapbettpusa"/>
    <w:rsid w:val="00995B01"/>
    <w:rPr>
      <w:rFonts w:ascii="Palatino" w:hAnsi="Palatino"/>
      <w:bCs/>
      <w:sz w:val="32"/>
      <w:szCs w:val="32"/>
    </w:rPr>
  </w:style>
  <w:style w:type="character" w:customStyle="1" w:styleId="berschrift2Zeichen">
    <w:name w:val="Überschrift 2 Zeichen"/>
    <w:basedOn w:val="Bekezdsalapbettpusa"/>
    <w:rsid w:val="00995B01"/>
    <w:rPr>
      <w:rFonts w:ascii="Palatino" w:hAnsi="Palatino"/>
      <w:bCs/>
      <w:sz w:val="26"/>
      <w:szCs w:val="26"/>
    </w:rPr>
  </w:style>
  <w:style w:type="character" w:customStyle="1" w:styleId="SprechblasentextZeichen">
    <w:name w:val="Sprechblasentext Zeichen"/>
    <w:basedOn w:val="Bekezdsalapbettpusa"/>
    <w:rsid w:val="00995B01"/>
    <w:rPr>
      <w:rFonts w:ascii="Lucida Grande" w:hAnsi="Lucida Grande" w:cs="Lucida Grande"/>
      <w:sz w:val="18"/>
      <w:szCs w:val="18"/>
    </w:rPr>
  </w:style>
  <w:style w:type="paragraph" w:customStyle="1" w:styleId="Heading">
    <w:name w:val="Heading"/>
    <w:basedOn w:val="Norml"/>
    <w:next w:val="TextBody"/>
    <w:rsid w:val="00995B01"/>
    <w:pPr>
      <w:keepNext/>
      <w:spacing w:before="240" w:after="120"/>
    </w:pPr>
    <w:rPr>
      <w:rFonts w:ascii="Liberation Sans" w:eastAsia="SimSun" w:hAnsi="Liberation Sans" w:cs="Lohit Hindi"/>
      <w:sz w:val="28"/>
      <w:szCs w:val="28"/>
    </w:rPr>
  </w:style>
  <w:style w:type="paragraph" w:customStyle="1" w:styleId="TextBody">
    <w:name w:val="Text Body"/>
    <w:basedOn w:val="Norml"/>
    <w:rsid w:val="00995B01"/>
    <w:pPr>
      <w:spacing w:after="120"/>
    </w:pPr>
  </w:style>
  <w:style w:type="paragraph" w:styleId="Lista">
    <w:name w:val="List"/>
    <w:basedOn w:val="TextBody"/>
    <w:rsid w:val="00995B01"/>
    <w:rPr>
      <w:rFonts w:cs="Lohit Hindi"/>
    </w:rPr>
  </w:style>
  <w:style w:type="paragraph" w:customStyle="1" w:styleId="Caption">
    <w:name w:val="Caption"/>
    <w:basedOn w:val="Norml"/>
    <w:rsid w:val="00995B01"/>
    <w:pPr>
      <w:suppressLineNumbers/>
      <w:spacing w:before="120" w:after="120"/>
    </w:pPr>
    <w:rPr>
      <w:rFonts w:cs="FreeSans"/>
      <w:i/>
      <w:iCs/>
      <w:sz w:val="24"/>
    </w:rPr>
  </w:style>
  <w:style w:type="paragraph" w:customStyle="1" w:styleId="Index">
    <w:name w:val="Index"/>
    <w:basedOn w:val="Norml"/>
    <w:rsid w:val="00995B01"/>
    <w:pPr>
      <w:suppressLineNumbers/>
    </w:pPr>
    <w:rPr>
      <w:rFonts w:cs="Lohit Hindi"/>
    </w:rPr>
  </w:style>
  <w:style w:type="paragraph" w:customStyle="1" w:styleId="Heading11">
    <w:name w:val="Heading 11"/>
    <w:basedOn w:val="Norml"/>
    <w:rsid w:val="00995B01"/>
    <w:pPr>
      <w:keepNext/>
      <w:keepLines/>
      <w:spacing w:before="480"/>
    </w:pPr>
    <w:rPr>
      <w:bCs/>
      <w:sz w:val="32"/>
      <w:szCs w:val="32"/>
    </w:rPr>
  </w:style>
  <w:style w:type="paragraph" w:customStyle="1" w:styleId="Heading21">
    <w:name w:val="Heading 21"/>
    <w:basedOn w:val="Norml"/>
    <w:rsid w:val="00995B01"/>
    <w:pPr>
      <w:keepNext/>
      <w:keepLines/>
      <w:spacing w:before="280" w:after="280"/>
    </w:pPr>
    <w:rPr>
      <w:bCs/>
      <w:sz w:val="26"/>
      <w:szCs w:val="26"/>
    </w:rPr>
  </w:style>
  <w:style w:type="paragraph" w:customStyle="1" w:styleId="Caption1">
    <w:name w:val="Caption1"/>
    <w:basedOn w:val="Norml"/>
    <w:rsid w:val="00995B01"/>
    <w:pPr>
      <w:suppressLineNumbers/>
      <w:spacing w:before="120" w:after="120"/>
    </w:pPr>
    <w:rPr>
      <w:rFonts w:cs="Lohit Hindi"/>
      <w:i/>
      <w:iCs/>
      <w:sz w:val="24"/>
    </w:rPr>
  </w:style>
  <w:style w:type="paragraph" w:styleId="Buborkszveg">
    <w:name w:val="Balloon Text"/>
    <w:basedOn w:val="Norml"/>
    <w:rsid w:val="00995B01"/>
    <w:pPr>
      <w:spacing w:line="100" w:lineRule="atLeast"/>
    </w:pPr>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2368</Words>
  <Characters>16341</Characters>
  <Application>Microsoft Office Word</Application>
  <DocSecurity>0</DocSecurity>
  <Lines>136</Lines>
  <Paragraphs>37</Paragraphs>
  <ScaleCrop>false</ScaleCrop>
  <Company>MTA GGKI</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Magenheimer;OpenTBS 1.9.6</dc:creator>
  <cp:lastModifiedBy>Szalai Sandor</cp:lastModifiedBy>
  <cp:revision>2</cp:revision>
  <dcterms:created xsi:type="dcterms:W3CDTF">2019-06-14T12:25:00Z</dcterms:created>
  <dcterms:modified xsi:type="dcterms:W3CDTF">2019-06-14T12:25:00Z</dcterms:modified>
  <dc:language>en-US</dc:language>
</cp:coreProperties>
</file>